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61F29" w:rsidRDefault="00F2482D" w:rsidP="00461F29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99.1pt;margin-top:-18.65pt;width:170.05pt;height:48.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" stroked="f">
            <v:shadow type="perspective" origin=",.5" offset="0,0" matrix=",56756f,,.5"/>
            <v:textbox>
              <w:txbxContent>
                <w:p w:rsidR="00461F29" w:rsidRPr="00B01679" w:rsidRDefault="00461F29" w:rsidP="00461F29">
                  <w:pPr>
                    <w:jc w:val="righ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01679">
                    <w:rPr>
                      <w:rFonts w:asciiTheme="minorHAnsi" w:hAnsiTheme="minorHAnsi" w:cstheme="minorHAnsi"/>
                      <w:sz w:val="22"/>
                      <w:szCs w:val="22"/>
                    </w:rPr>
                    <w:t>Zubrzyca Górna,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2C516B">
                    <w:rPr>
                      <w:rFonts w:asciiTheme="minorHAnsi" w:hAnsiTheme="minorHAnsi" w:cstheme="minorHAnsi"/>
                      <w:sz w:val="22"/>
                      <w:szCs w:val="22"/>
                    </w:rPr>
                    <w:t>30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.0</w:t>
                  </w:r>
                  <w:r w:rsidR="00B3607F">
                    <w:rPr>
                      <w:rFonts w:asciiTheme="minorHAnsi" w:hAnsiTheme="minorHAnsi" w:cstheme="minorHAnsi"/>
                      <w:sz w:val="22"/>
                      <w:szCs w:val="22"/>
                    </w:rPr>
                    <w:t>5</w:t>
                  </w:r>
                  <w:r w:rsidRPr="00B01679">
                    <w:rPr>
                      <w:rFonts w:asciiTheme="minorHAnsi" w:hAnsiTheme="minorHAnsi" w:cstheme="minorHAnsi"/>
                      <w:sz w:val="22"/>
                      <w:szCs w:val="22"/>
                    </w:rPr>
                    <w:t>.20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22</w:t>
                  </w:r>
                  <w:r w:rsidRPr="00B01679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 r.</w:t>
                  </w:r>
                </w:p>
                <w:p w:rsidR="00461F29" w:rsidRPr="00394021" w:rsidRDefault="00461F29" w:rsidP="00461F29">
                  <w:pPr>
                    <w:ind w:left="1276"/>
                    <w:jc w:val="righ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:rsidR="00461F29" w:rsidRPr="00B01679" w:rsidRDefault="002B7B0E" w:rsidP="00461F29">
                  <w:pPr>
                    <w:jc w:val="righ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</w:rPr>
                    <w:t>ZP/271/01/2022</w:t>
                  </w:r>
                </w:p>
                <w:p w:rsidR="00461F29" w:rsidRPr="00324545" w:rsidRDefault="00461F29" w:rsidP="00461F29">
                  <w:pPr>
                    <w:ind w:left="3402" w:firstLine="2979"/>
                    <w:rPr>
                      <w:rFonts w:ascii="Arial" w:hAnsi="Arial" w:cs="Arial"/>
                      <w:color w:val="0000FF"/>
                      <w:lang w:val="de-DE"/>
                    </w:rPr>
                  </w:pPr>
                </w:p>
                <w:p w:rsidR="00461F29" w:rsidRPr="004C14AC" w:rsidRDefault="00461F29" w:rsidP="00461F29">
                  <w:pPr>
                    <w:ind w:left="3402" w:firstLine="2979"/>
                    <w:rPr>
                      <w:rFonts w:ascii="Arial" w:hAnsi="Arial" w:cs="Arial"/>
                      <w:color w:val="339966"/>
                      <w:lang w:val="de-DE"/>
                    </w:rPr>
                  </w:pPr>
                </w:p>
              </w:txbxContent>
            </v:textbox>
          </v:shape>
        </w:pict>
      </w:r>
    </w:p>
    <w:p w:rsidR="00461F29" w:rsidRDefault="00461F29" w:rsidP="00461F29"/>
    <w:p w:rsidR="00461F29" w:rsidRDefault="00461F29" w:rsidP="00461F29"/>
    <w:p w:rsidR="00461F29" w:rsidRPr="003F55C0" w:rsidRDefault="00461F29" w:rsidP="003F55C0">
      <w:pPr>
        <w:spacing w:line="288" w:lineRule="auto"/>
        <w:jc w:val="both"/>
        <w:rPr>
          <w:rFonts w:asciiTheme="minorHAnsi" w:hAnsiTheme="minorHAnsi" w:cstheme="minorHAnsi"/>
          <w:b/>
          <w:color w:val="000000" w:themeColor="text1"/>
        </w:rPr>
      </w:pPr>
    </w:p>
    <w:p w:rsidR="00461F29" w:rsidRPr="003F55C0" w:rsidRDefault="006E2198" w:rsidP="00424DCE">
      <w:pPr>
        <w:spacing w:line="288" w:lineRule="auto"/>
        <w:jc w:val="center"/>
        <w:rPr>
          <w:rFonts w:asciiTheme="minorHAnsi" w:hAnsiTheme="minorHAnsi" w:cstheme="minorHAnsi"/>
          <w:b/>
          <w:color w:val="000000" w:themeColor="text1"/>
        </w:rPr>
      </w:pPr>
      <w:r w:rsidRPr="003F55C0">
        <w:rPr>
          <w:rFonts w:asciiTheme="minorHAnsi" w:hAnsiTheme="minorHAnsi" w:cstheme="minorHAnsi"/>
          <w:b/>
          <w:color w:val="000000" w:themeColor="text1"/>
        </w:rPr>
        <w:t>Zawiadomienie o unieważnieniu postępowania</w:t>
      </w:r>
      <w:r w:rsidR="00215297" w:rsidRPr="003F55C0">
        <w:rPr>
          <w:rFonts w:asciiTheme="minorHAnsi" w:hAnsiTheme="minorHAnsi" w:cstheme="minorHAnsi"/>
          <w:b/>
          <w:color w:val="000000" w:themeColor="text1"/>
        </w:rPr>
        <w:t xml:space="preserve"> i odrzuceniu ofert</w:t>
      </w:r>
    </w:p>
    <w:p w:rsidR="00461F29" w:rsidRPr="003F55C0" w:rsidRDefault="00461F29" w:rsidP="003F55C0">
      <w:pPr>
        <w:spacing w:line="288" w:lineRule="auto"/>
        <w:jc w:val="both"/>
        <w:rPr>
          <w:rFonts w:asciiTheme="minorHAnsi" w:hAnsiTheme="minorHAnsi" w:cstheme="minorHAnsi"/>
          <w:color w:val="000000" w:themeColor="text1"/>
        </w:rPr>
      </w:pPr>
    </w:p>
    <w:p w:rsidR="002B7B0E" w:rsidRPr="003F55C0" w:rsidRDefault="006E2198" w:rsidP="00491873">
      <w:pPr>
        <w:pStyle w:val="Default"/>
        <w:spacing w:line="288" w:lineRule="auto"/>
        <w:ind w:left="993" w:hanging="993"/>
        <w:jc w:val="both"/>
        <w:rPr>
          <w:rFonts w:asciiTheme="minorHAnsi" w:hAnsiTheme="minorHAnsi" w:cstheme="minorHAnsi"/>
          <w:b/>
          <w:color w:val="000000" w:themeColor="text1"/>
        </w:rPr>
      </w:pPr>
      <w:r w:rsidRPr="00491873">
        <w:rPr>
          <w:rFonts w:asciiTheme="minorHAnsi" w:hAnsiTheme="minorHAnsi" w:cstheme="minorHAnsi"/>
          <w:color w:val="000000" w:themeColor="text1"/>
          <w:u w:val="single"/>
        </w:rPr>
        <w:t>Doty</w:t>
      </w:r>
      <w:r w:rsidR="002B7B0E" w:rsidRPr="00491873">
        <w:rPr>
          <w:rFonts w:asciiTheme="minorHAnsi" w:hAnsiTheme="minorHAnsi" w:cstheme="minorHAnsi"/>
          <w:color w:val="000000" w:themeColor="text1"/>
          <w:u w:val="single"/>
        </w:rPr>
        <w:t>czy</w:t>
      </w:r>
      <w:r w:rsidR="00491873">
        <w:rPr>
          <w:rFonts w:asciiTheme="minorHAnsi" w:hAnsiTheme="minorHAnsi" w:cstheme="minorHAnsi"/>
          <w:color w:val="000000" w:themeColor="text1"/>
        </w:rPr>
        <w:t>:</w:t>
      </w:r>
      <w:r w:rsidR="002B7B0E" w:rsidRPr="003F55C0">
        <w:rPr>
          <w:rFonts w:asciiTheme="minorHAnsi" w:hAnsiTheme="minorHAnsi" w:cstheme="minorHAnsi"/>
          <w:color w:val="000000" w:themeColor="text1"/>
        </w:rPr>
        <w:t xml:space="preserve"> postępowania o udzielenie zamówienia publicznego prowadzonego w trybie podstawowym bez negocjacji na podstawie art. 275 pkt 1) ustawy Prawo zamówień publicznych (Dz. U. 2021 r., poz. 1129 z </w:t>
      </w:r>
      <w:proofErr w:type="spellStart"/>
      <w:r w:rsidR="002B7B0E" w:rsidRPr="003F55C0">
        <w:rPr>
          <w:rFonts w:asciiTheme="minorHAnsi" w:hAnsiTheme="minorHAnsi" w:cstheme="minorHAnsi"/>
          <w:color w:val="000000" w:themeColor="text1"/>
        </w:rPr>
        <w:t>późn</w:t>
      </w:r>
      <w:proofErr w:type="spellEnd"/>
      <w:r w:rsidR="002B7B0E" w:rsidRPr="003F55C0">
        <w:rPr>
          <w:rFonts w:asciiTheme="minorHAnsi" w:hAnsiTheme="minorHAnsi" w:cstheme="minorHAnsi"/>
          <w:color w:val="000000" w:themeColor="text1"/>
        </w:rPr>
        <w:t>. zm.</w:t>
      </w:r>
      <w:r w:rsidR="00491873">
        <w:rPr>
          <w:rFonts w:asciiTheme="minorHAnsi" w:hAnsiTheme="minorHAnsi" w:cstheme="minorHAnsi"/>
          <w:color w:val="000000" w:themeColor="text1"/>
        </w:rPr>
        <w:t xml:space="preserve"> – dalej </w:t>
      </w:r>
      <w:proofErr w:type="spellStart"/>
      <w:r w:rsidR="00491873">
        <w:rPr>
          <w:rFonts w:asciiTheme="minorHAnsi" w:hAnsiTheme="minorHAnsi" w:cstheme="minorHAnsi"/>
          <w:color w:val="000000" w:themeColor="text1"/>
        </w:rPr>
        <w:t>Pzp</w:t>
      </w:r>
      <w:proofErr w:type="spellEnd"/>
      <w:r w:rsidR="002B7B0E" w:rsidRPr="003F55C0">
        <w:rPr>
          <w:rFonts w:asciiTheme="minorHAnsi" w:hAnsiTheme="minorHAnsi" w:cstheme="minorHAnsi"/>
          <w:color w:val="000000" w:themeColor="text1"/>
        </w:rPr>
        <w:t>)</w:t>
      </w:r>
      <w:r w:rsidR="00491873">
        <w:rPr>
          <w:rFonts w:asciiTheme="minorHAnsi" w:hAnsiTheme="minorHAnsi" w:cstheme="minorHAnsi"/>
          <w:color w:val="000000" w:themeColor="text1"/>
        </w:rPr>
        <w:t>,</w:t>
      </w:r>
      <w:r w:rsidR="002B7B0E" w:rsidRPr="003F55C0">
        <w:rPr>
          <w:rFonts w:asciiTheme="minorHAnsi" w:hAnsiTheme="minorHAnsi" w:cstheme="minorHAnsi"/>
          <w:color w:val="000000" w:themeColor="text1"/>
        </w:rPr>
        <w:t xml:space="preserve">  którego przedmiotem są: </w:t>
      </w:r>
      <w:r w:rsidR="002B7B0E" w:rsidRPr="003F55C0">
        <w:rPr>
          <w:rFonts w:asciiTheme="minorHAnsi" w:hAnsiTheme="minorHAnsi" w:cstheme="minorHAnsi"/>
          <w:b/>
          <w:color w:val="000000" w:themeColor="text1"/>
        </w:rPr>
        <w:t xml:space="preserve">„Prace </w:t>
      </w:r>
      <w:r w:rsidR="002B7B0E" w:rsidRPr="003F55C0">
        <w:rPr>
          <w:rFonts w:asciiTheme="minorHAnsi" w:hAnsiTheme="minorHAnsi" w:cstheme="minorHAnsi"/>
          <w:b/>
          <w:bCs/>
          <w:color w:val="000000" w:themeColor="text1"/>
        </w:rPr>
        <w:t>wykończeniowo-konserwatorskie w kościele pw. Matki Bożej Śnieżnej</w:t>
      </w:r>
      <w:r w:rsidR="002B7B0E" w:rsidRPr="003F55C0">
        <w:rPr>
          <w:rFonts w:asciiTheme="minorHAnsi" w:hAnsiTheme="minorHAnsi" w:cstheme="minorHAnsi"/>
          <w:b/>
          <w:color w:val="000000" w:themeColor="text1"/>
        </w:rPr>
        <w:t>”.</w:t>
      </w:r>
    </w:p>
    <w:p w:rsidR="006E2198" w:rsidRPr="003F55C0" w:rsidRDefault="006E2198" w:rsidP="003F55C0">
      <w:pPr>
        <w:pStyle w:val="Default"/>
        <w:spacing w:line="288" w:lineRule="auto"/>
        <w:jc w:val="both"/>
        <w:rPr>
          <w:rFonts w:asciiTheme="minorHAnsi" w:hAnsiTheme="minorHAnsi" w:cstheme="minorHAnsi"/>
          <w:b/>
          <w:color w:val="000000" w:themeColor="text1"/>
        </w:rPr>
      </w:pPr>
    </w:p>
    <w:p w:rsidR="00215297" w:rsidRPr="00886429" w:rsidRDefault="00215297" w:rsidP="003F55C0">
      <w:pPr>
        <w:pStyle w:val="Akapitzlist"/>
        <w:numPr>
          <w:ilvl w:val="0"/>
          <w:numId w:val="8"/>
        </w:numPr>
        <w:spacing w:line="288" w:lineRule="auto"/>
        <w:jc w:val="both"/>
        <w:rPr>
          <w:rFonts w:asciiTheme="minorHAnsi" w:hAnsiTheme="minorHAnsi" w:cstheme="minorHAnsi"/>
          <w:b/>
          <w:color w:val="000000" w:themeColor="text1"/>
          <w:u w:val="single"/>
        </w:rPr>
      </w:pPr>
      <w:r w:rsidRPr="00886429">
        <w:rPr>
          <w:rFonts w:asciiTheme="minorHAnsi" w:hAnsiTheme="minorHAnsi" w:cstheme="minorHAnsi"/>
          <w:b/>
          <w:color w:val="000000" w:themeColor="text1"/>
          <w:u w:val="single"/>
        </w:rPr>
        <w:t>Informacja o odrzuceniu ofert:</w:t>
      </w:r>
    </w:p>
    <w:p w:rsidR="00215297" w:rsidRPr="003F55C0" w:rsidRDefault="00215297" w:rsidP="003F55C0">
      <w:pPr>
        <w:pStyle w:val="Akapitzlist"/>
        <w:spacing w:line="288" w:lineRule="auto"/>
        <w:ind w:left="360"/>
        <w:jc w:val="both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3F55C0">
        <w:rPr>
          <w:rFonts w:asciiTheme="minorHAnsi" w:hAnsiTheme="minorHAnsi" w:cstheme="minorHAnsi"/>
          <w:color w:val="000000" w:themeColor="text1"/>
        </w:rPr>
        <w:t>Oferta nr 1 (</w:t>
      </w:r>
      <w:r w:rsidR="00491873" w:rsidRPr="003F55C0">
        <w:rPr>
          <w:rFonts w:asciiTheme="minorHAnsi" w:hAnsiTheme="minorHAnsi" w:cstheme="minorHAnsi"/>
          <w:color w:val="000000" w:themeColor="text1"/>
        </w:rPr>
        <w:t xml:space="preserve">jedyna </w:t>
      </w:r>
      <w:r w:rsidR="00491873">
        <w:rPr>
          <w:rFonts w:asciiTheme="minorHAnsi" w:hAnsiTheme="minorHAnsi" w:cstheme="minorHAnsi"/>
          <w:color w:val="000000" w:themeColor="text1"/>
        </w:rPr>
        <w:t xml:space="preserve">złożona </w:t>
      </w:r>
      <w:r w:rsidRPr="003F55C0">
        <w:rPr>
          <w:rFonts w:asciiTheme="minorHAnsi" w:hAnsiTheme="minorHAnsi" w:cstheme="minorHAnsi"/>
          <w:color w:val="000000" w:themeColor="text1"/>
        </w:rPr>
        <w:t xml:space="preserve">oferta) została odrzucona przez zamawiającego na podstawie z art. 226 ust. 1 </w:t>
      </w:r>
      <w:proofErr w:type="spellStart"/>
      <w:r w:rsidRPr="003F55C0">
        <w:rPr>
          <w:rFonts w:asciiTheme="minorHAnsi" w:hAnsiTheme="minorHAnsi" w:cstheme="minorHAnsi"/>
          <w:color w:val="000000" w:themeColor="text1"/>
        </w:rPr>
        <w:t>pkt</w:t>
      </w:r>
      <w:proofErr w:type="spellEnd"/>
      <w:r w:rsidRPr="003F55C0">
        <w:rPr>
          <w:rFonts w:asciiTheme="minorHAnsi" w:hAnsiTheme="minorHAnsi" w:cstheme="minorHAnsi"/>
          <w:color w:val="000000" w:themeColor="text1"/>
        </w:rPr>
        <w:t xml:space="preserve"> 6</w:t>
      </w:r>
      <w:r w:rsidR="00491873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491873">
        <w:rPr>
          <w:rFonts w:asciiTheme="minorHAnsi" w:hAnsiTheme="minorHAnsi" w:cstheme="minorHAnsi"/>
          <w:color w:val="000000" w:themeColor="text1"/>
        </w:rPr>
        <w:t>Pzp</w:t>
      </w:r>
      <w:proofErr w:type="spellEnd"/>
      <w:r w:rsidRPr="003F55C0">
        <w:rPr>
          <w:rFonts w:asciiTheme="minorHAnsi" w:hAnsiTheme="minorHAnsi" w:cstheme="minorHAnsi"/>
          <w:color w:val="000000" w:themeColor="text1"/>
        </w:rPr>
        <w:t xml:space="preserve">, </w:t>
      </w:r>
      <w:r w:rsidR="00886429">
        <w:rPr>
          <w:rFonts w:asciiTheme="minorHAnsi" w:hAnsiTheme="minorHAnsi" w:cstheme="minorHAnsi"/>
          <w:color w:val="000000" w:themeColor="text1"/>
        </w:rPr>
        <w:t xml:space="preserve">ponieważ </w:t>
      </w:r>
      <w:r w:rsidRPr="003F55C0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nie została sporządzona </w:t>
      </w:r>
      <w:r w:rsidR="00491873">
        <w:rPr>
          <w:rFonts w:asciiTheme="minorHAnsi" w:hAnsiTheme="minorHAnsi" w:cstheme="minorHAnsi"/>
          <w:color w:val="000000" w:themeColor="text1"/>
          <w:shd w:val="clear" w:color="auto" w:fill="FFFFFF"/>
        </w:rPr>
        <w:t>i</w:t>
      </w:r>
      <w:r w:rsidRPr="003F55C0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przekazana w sposób zgodny z wymaganiami technicznymi oraz organizacyjnymi sporządzania lub przekazywania ofert przy użyciu środków komunikacji elektronicznej określonymi przez zamawiającego </w:t>
      </w:r>
      <w:r w:rsidR="00E011E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</w:p>
    <w:p w:rsidR="003F55C0" w:rsidRPr="003F55C0" w:rsidRDefault="003F55C0" w:rsidP="003F55C0">
      <w:pPr>
        <w:pStyle w:val="Akapitzlist"/>
        <w:spacing w:line="288" w:lineRule="auto"/>
        <w:ind w:left="360"/>
        <w:jc w:val="both"/>
        <w:rPr>
          <w:rFonts w:asciiTheme="minorHAnsi" w:hAnsiTheme="minorHAnsi" w:cstheme="minorHAnsi"/>
          <w:kern w:val="22"/>
          <w:u w:val="single"/>
        </w:rPr>
      </w:pPr>
      <w:r w:rsidRPr="003F55C0">
        <w:rPr>
          <w:rFonts w:asciiTheme="minorHAnsi" w:hAnsiTheme="minorHAnsi" w:cstheme="minorHAnsi"/>
          <w:kern w:val="22"/>
          <w:u w:val="single"/>
        </w:rPr>
        <w:t>Uzasadnienie prawne:</w:t>
      </w:r>
    </w:p>
    <w:p w:rsidR="003F55C0" w:rsidRDefault="003F55C0" w:rsidP="003F55C0">
      <w:pPr>
        <w:pStyle w:val="Akapitzlist"/>
        <w:spacing w:line="288" w:lineRule="auto"/>
        <w:ind w:left="360"/>
        <w:jc w:val="both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>
        <w:rPr>
          <w:rFonts w:asciiTheme="minorHAnsi" w:hAnsiTheme="minorHAnsi" w:cstheme="minorHAnsi"/>
          <w:kern w:val="22"/>
        </w:rPr>
        <w:t xml:space="preserve">Na podstawie art. 226 ust. 1 pkt. 6 </w:t>
      </w:r>
      <w:proofErr w:type="spellStart"/>
      <w:r w:rsidR="00886429">
        <w:rPr>
          <w:rFonts w:asciiTheme="minorHAnsi" w:hAnsiTheme="minorHAnsi" w:cstheme="minorHAnsi"/>
          <w:kern w:val="22"/>
        </w:rPr>
        <w:t>Pzp</w:t>
      </w:r>
      <w:proofErr w:type="spellEnd"/>
      <w:r>
        <w:rPr>
          <w:rFonts w:asciiTheme="minorHAnsi" w:hAnsiTheme="minorHAnsi" w:cstheme="minorHAnsi"/>
          <w:kern w:val="22"/>
        </w:rPr>
        <w:t xml:space="preserve"> zamawiający odrzuca ofertę , jeśli </w:t>
      </w:r>
      <w:r w:rsidRPr="003F55C0">
        <w:rPr>
          <w:rFonts w:asciiTheme="minorHAnsi" w:hAnsiTheme="minorHAnsi" w:cstheme="minorHAnsi"/>
          <w:color w:val="000000" w:themeColor="text1"/>
          <w:shd w:val="clear" w:color="auto" w:fill="FFFFFF"/>
        </w:rPr>
        <w:t>nie została sporządzona lub przekazana w sposób zgodny z wymaganiami technicznymi oraz organizacyjnymi sporządzania lub przekazywania ofert przy użyciu środków komunikacji elektronicznej określonymi przez zamawiającego</w:t>
      </w:r>
      <w:r>
        <w:rPr>
          <w:rFonts w:asciiTheme="minorHAnsi" w:hAnsiTheme="minorHAnsi" w:cstheme="minorHAnsi"/>
          <w:color w:val="000000" w:themeColor="text1"/>
          <w:shd w:val="clear" w:color="auto" w:fill="FFFFFF"/>
        </w:rPr>
        <w:t>.</w:t>
      </w:r>
    </w:p>
    <w:p w:rsidR="003F55C0" w:rsidRDefault="003F55C0" w:rsidP="003F55C0">
      <w:pPr>
        <w:pStyle w:val="Akapitzlist"/>
        <w:spacing w:line="288" w:lineRule="auto"/>
        <w:ind w:left="360"/>
        <w:jc w:val="both"/>
        <w:rPr>
          <w:rFonts w:asciiTheme="minorHAnsi" w:hAnsiTheme="minorHAnsi" w:cstheme="minorHAnsi"/>
          <w:color w:val="000000" w:themeColor="text1"/>
          <w:u w:val="single"/>
          <w:shd w:val="clear" w:color="auto" w:fill="FFFFFF"/>
        </w:rPr>
      </w:pPr>
      <w:r w:rsidRPr="003F55C0">
        <w:rPr>
          <w:rFonts w:asciiTheme="minorHAnsi" w:hAnsiTheme="minorHAnsi" w:cstheme="minorHAnsi"/>
          <w:color w:val="000000" w:themeColor="text1"/>
          <w:u w:val="single"/>
          <w:shd w:val="clear" w:color="auto" w:fill="FFFFFF"/>
        </w:rPr>
        <w:t>Uzasadnienie faktyczne:</w:t>
      </w:r>
    </w:p>
    <w:p w:rsidR="000A163B" w:rsidRPr="00886429" w:rsidRDefault="00886429" w:rsidP="00886429">
      <w:pPr>
        <w:pStyle w:val="Akapitzlist"/>
        <w:spacing w:line="288" w:lineRule="auto"/>
        <w:ind w:left="360"/>
        <w:jc w:val="both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hd w:val="clear" w:color="auto" w:fill="FFFFFF"/>
        </w:rPr>
        <w:t>Zgodnie z pkt XXV. 2 SWZ</w:t>
      </w:r>
      <w:r w:rsidRPr="00886429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 xml:space="preserve">sporządzenie i złożenie oferty powinno nastąpić </w:t>
      </w:r>
      <w:r w:rsidRPr="00BB3861">
        <w:rPr>
          <w:rFonts w:asciiTheme="minorHAnsi" w:hAnsiTheme="minorHAnsi" w:cstheme="minorHAnsi"/>
          <w:bCs/>
        </w:rPr>
        <w:t>za pomocą dedykowanej aplikacji dostępnej pod adresem</w:t>
      </w:r>
      <w:r>
        <w:rPr>
          <w:rFonts w:asciiTheme="minorHAnsi" w:hAnsiTheme="minorHAnsi" w:cstheme="minorHAnsi"/>
          <w:bCs/>
        </w:rPr>
        <w:t xml:space="preserve"> (www.miniportal.gov.pl)</w:t>
      </w:r>
      <w:r w:rsidRPr="00BB3861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 xml:space="preserve">w sposób opisany </w:t>
      </w:r>
      <w:r w:rsidRPr="00BB3861">
        <w:rPr>
          <w:rFonts w:asciiTheme="minorHAnsi" w:hAnsiTheme="minorHAnsi" w:cstheme="minorHAnsi"/>
          <w:bCs/>
        </w:rPr>
        <w:t xml:space="preserve">w Regulaminie korzystania </w:t>
      </w:r>
      <w:r>
        <w:rPr>
          <w:rFonts w:asciiTheme="minorHAnsi" w:hAnsiTheme="minorHAnsi" w:cstheme="minorHAnsi"/>
          <w:bCs/>
        </w:rPr>
        <w:t xml:space="preserve">z </w:t>
      </w:r>
      <w:proofErr w:type="spellStart"/>
      <w:r>
        <w:rPr>
          <w:rFonts w:asciiTheme="minorHAnsi" w:hAnsiTheme="minorHAnsi" w:cstheme="minorHAnsi"/>
          <w:bCs/>
        </w:rPr>
        <w:t>miniPortal</w:t>
      </w:r>
      <w:proofErr w:type="spellEnd"/>
      <w:r>
        <w:rPr>
          <w:rFonts w:asciiTheme="minorHAnsi" w:hAnsiTheme="minorHAnsi" w:cstheme="minorHAnsi"/>
          <w:bCs/>
        </w:rPr>
        <w:t xml:space="preserve">. </w:t>
      </w:r>
      <w:r w:rsidRPr="00886429">
        <w:rPr>
          <w:rFonts w:asciiTheme="minorHAnsi" w:hAnsiTheme="minorHAnsi" w:cstheme="minorHAnsi"/>
          <w:color w:val="000000" w:themeColor="text1"/>
          <w:shd w:val="clear" w:color="auto" w:fill="FFFFFF"/>
        </w:rPr>
        <w:t>Oferta nr 1 (d</w:t>
      </w:r>
      <w:r w:rsidR="003F55C0" w:rsidRPr="00886429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ane wykonawcy nie zostały zweryfikowane) złożona dnia 26.05.2022 o godz. </w:t>
      </w:r>
      <w:r w:rsidR="000A163B" w:rsidRPr="00886429">
        <w:rPr>
          <w:rFonts w:asciiTheme="minorHAnsi" w:hAnsiTheme="minorHAnsi" w:cstheme="minorHAnsi"/>
          <w:color w:val="000000" w:themeColor="text1"/>
          <w:shd w:val="clear" w:color="auto" w:fill="FFFFFF"/>
        </w:rPr>
        <w:t>20.29 za pośrednictwem środków komunikacji elektronicznej (e-PUAP) w dniu otwarcia tj. 27.05.2022 godz. 10.30 nie z</w:t>
      </w:r>
      <w:r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ostała odszyfrowana i otwarta. </w:t>
      </w:r>
      <w:r w:rsidR="000A163B" w:rsidRPr="00886429">
        <w:rPr>
          <w:rFonts w:asciiTheme="minorHAnsi" w:hAnsiTheme="minorHAnsi" w:cstheme="minorHAnsi"/>
          <w:color w:val="000000" w:themeColor="text1"/>
          <w:shd w:val="clear" w:color="auto" w:fill="FFFFFF"/>
        </w:rPr>
        <w:t>System komunikował błąd</w:t>
      </w:r>
      <w:r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sugerujący</w:t>
      </w:r>
      <w:r w:rsidR="000A163B" w:rsidRPr="00886429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iż oferta nie została złożona przez </w:t>
      </w:r>
      <w:proofErr w:type="spellStart"/>
      <w:r w:rsidR="000A163B" w:rsidRPr="00886429">
        <w:rPr>
          <w:rFonts w:asciiTheme="minorHAnsi" w:hAnsiTheme="minorHAnsi" w:cstheme="minorHAnsi"/>
          <w:color w:val="000000" w:themeColor="text1"/>
          <w:shd w:val="clear" w:color="auto" w:fill="FFFFFF"/>
        </w:rPr>
        <w:t>ePUAP</w:t>
      </w:r>
      <w:proofErr w:type="spellEnd"/>
      <w:r w:rsidR="000A163B" w:rsidRPr="00886429">
        <w:rPr>
          <w:rFonts w:asciiTheme="minorHAnsi" w:hAnsiTheme="minorHAnsi" w:cstheme="minorHAnsi"/>
          <w:color w:val="000000" w:themeColor="text1"/>
          <w:shd w:val="clear" w:color="auto" w:fill="FFFFFF"/>
        </w:rPr>
        <w:t>.</w:t>
      </w:r>
      <w:r w:rsidR="004C5EF3" w:rsidRPr="00886429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="000A163B" w:rsidRPr="00886429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Zamawiający w dniu 27.05.2022 poinformował </w:t>
      </w:r>
      <w:r>
        <w:rPr>
          <w:rFonts w:asciiTheme="minorHAnsi" w:hAnsiTheme="minorHAnsi" w:cstheme="minorHAnsi"/>
          <w:color w:val="000000" w:themeColor="text1"/>
          <w:shd w:val="clear" w:color="auto" w:fill="FFFFFF"/>
        </w:rPr>
        <w:br/>
      </w:r>
      <w:r w:rsidR="000A163B" w:rsidRPr="00886429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o zaistniałym </w:t>
      </w:r>
      <w:r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problemie Pomoc techniczną </w:t>
      </w:r>
      <w:proofErr w:type="spellStart"/>
      <w:r>
        <w:rPr>
          <w:rFonts w:asciiTheme="minorHAnsi" w:hAnsiTheme="minorHAnsi" w:cstheme="minorHAnsi"/>
          <w:color w:val="000000" w:themeColor="text1"/>
          <w:shd w:val="clear" w:color="auto" w:fill="FFFFFF"/>
        </w:rPr>
        <w:t>mini</w:t>
      </w:r>
      <w:r w:rsidR="000A163B" w:rsidRPr="00886429">
        <w:rPr>
          <w:rFonts w:asciiTheme="minorHAnsi" w:hAnsiTheme="minorHAnsi" w:cstheme="minorHAnsi"/>
          <w:color w:val="000000" w:themeColor="text1"/>
          <w:shd w:val="clear" w:color="auto" w:fill="FFFFFF"/>
        </w:rPr>
        <w:t>Portalu</w:t>
      </w:r>
      <w:proofErr w:type="spellEnd"/>
      <w:r w:rsidR="000A163B" w:rsidRPr="00886429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hd w:val="clear" w:color="auto" w:fill="FFFFFF"/>
        </w:rPr>
        <w:t>prowadzonego przez Urząd Z</w:t>
      </w:r>
      <w:r w:rsidR="000A163B" w:rsidRPr="00886429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amówień </w:t>
      </w:r>
      <w:r w:rsidR="004C5EF3" w:rsidRPr="00886429">
        <w:rPr>
          <w:rFonts w:asciiTheme="minorHAnsi" w:hAnsiTheme="minorHAnsi" w:cstheme="minorHAnsi"/>
          <w:color w:val="000000" w:themeColor="text1"/>
          <w:shd w:val="clear" w:color="auto" w:fill="FFFFFF"/>
        </w:rPr>
        <w:t>Publicznych</w:t>
      </w:r>
      <w:r w:rsidR="000A163B" w:rsidRPr="00886429">
        <w:rPr>
          <w:rFonts w:asciiTheme="minorHAnsi" w:hAnsiTheme="minorHAnsi" w:cstheme="minorHAnsi"/>
          <w:color w:val="000000" w:themeColor="text1"/>
          <w:shd w:val="clear" w:color="auto" w:fill="FFFFFF"/>
        </w:rPr>
        <w:t>, przesyłając zrzuty ekranu.</w:t>
      </w:r>
      <w:r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="000A163B" w:rsidRPr="00886429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Z informacji uzyskanej z UZP wynika jednoznacznie, iż </w:t>
      </w:r>
      <w:r w:rsidR="000A163B" w:rsidRPr="00886429">
        <w:rPr>
          <w:rFonts w:asciiTheme="minorHAnsi" w:hAnsiTheme="minorHAnsi" w:cstheme="minorHAnsi"/>
          <w:i/>
        </w:rPr>
        <w:t xml:space="preserve">Formularz do złożenia oferty wskazuje, że Wykonawca błędnie go wypełnił. W miejsce na wskazanie prawidłowego identyfikatora postępowania wprowadził identyfikator z Platformy e-Zamówienia, skrócony ze względu na </w:t>
      </w:r>
      <w:r w:rsidR="000A163B" w:rsidRPr="00886429">
        <w:rPr>
          <w:rFonts w:asciiTheme="minorHAnsi" w:hAnsiTheme="minorHAnsi" w:cstheme="minorHAnsi"/>
          <w:i/>
        </w:rPr>
        <w:lastRenderedPageBreak/>
        <w:t xml:space="preserve">nadmiarową liczbę znaków. </w:t>
      </w:r>
      <w:proofErr w:type="spellStart"/>
      <w:r w:rsidR="000A163B" w:rsidRPr="00886429">
        <w:rPr>
          <w:rFonts w:asciiTheme="minorHAnsi" w:hAnsiTheme="minorHAnsi" w:cstheme="minorHAnsi"/>
          <w:i/>
        </w:rPr>
        <w:t>miniPortal</w:t>
      </w:r>
      <w:proofErr w:type="spellEnd"/>
      <w:r w:rsidR="000A163B" w:rsidRPr="00886429">
        <w:rPr>
          <w:rFonts w:asciiTheme="minorHAnsi" w:hAnsiTheme="minorHAnsi" w:cstheme="minorHAnsi"/>
          <w:i/>
        </w:rPr>
        <w:t xml:space="preserve"> i Platforma nie są ze sobą powiązane. Wykonawca przy szyfrowaniu plików jest każdorazowo informowany o konieczności posługiwania się tylko identyfikatorem z </w:t>
      </w:r>
      <w:proofErr w:type="spellStart"/>
      <w:r w:rsidR="000A163B" w:rsidRPr="00886429">
        <w:rPr>
          <w:rFonts w:asciiTheme="minorHAnsi" w:hAnsiTheme="minorHAnsi" w:cstheme="minorHAnsi"/>
          <w:i/>
        </w:rPr>
        <w:t>miniPortalu</w:t>
      </w:r>
      <w:proofErr w:type="spellEnd"/>
      <w:r w:rsidR="000A163B" w:rsidRPr="00886429">
        <w:rPr>
          <w:rFonts w:asciiTheme="minorHAnsi" w:hAnsiTheme="minorHAnsi" w:cstheme="minorHAnsi"/>
          <w:i/>
        </w:rPr>
        <w:t xml:space="preserve">. Ten błąd sprawił, że oferta nie została prawidłowo odnotowana przez system i nie ma możliwości na jej odszyfrowanie </w:t>
      </w:r>
      <w:r>
        <w:rPr>
          <w:rFonts w:asciiTheme="minorHAnsi" w:hAnsiTheme="minorHAnsi" w:cstheme="minorHAnsi"/>
          <w:i/>
        </w:rPr>
        <w:br/>
      </w:r>
      <w:r w:rsidR="000A163B" w:rsidRPr="00886429">
        <w:rPr>
          <w:rFonts w:asciiTheme="minorHAnsi" w:hAnsiTheme="minorHAnsi" w:cstheme="minorHAnsi"/>
          <w:i/>
        </w:rPr>
        <w:t>i odczytanie”.</w:t>
      </w:r>
    </w:p>
    <w:p w:rsidR="000A163B" w:rsidRPr="006035E4" w:rsidRDefault="00886429" w:rsidP="003F55C0">
      <w:pPr>
        <w:pStyle w:val="Akapitzlist"/>
        <w:spacing w:line="288" w:lineRule="auto"/>
        <w:ind w:left="360"/>
        <w:jc w:val="both"/>
        <w:rPr>
          <w:rFonts w:asciiTheme="minorHAnsi" w:hAnsiTheme="minorHAnsi" w:cstheme="minorHAnsi"/>
          <w:i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4C5EF3" w:rsidRPr="00C33535" w:rsidRDefault="004C5EF3" w:rsidP="006035E4">
      <w:pPr>
        <w:pStyle w:val="Default"/>
        <w:numPr>
          <w:ilvl w:val="0"/>
          <w:numId w:val="8"/>
        </w:numPr>
        <w:spacing w:line="288" w:lineRule="auto"/>
        <w:jc w:val="both"/>
        <w:rPr>
          <w:rFonts w:asciiTheme="minorHAnsi" w:hAnsiTheme="minorHAnsi" w:cstheme="minorHAnsi"/>
          <w:b/>
          <w:color w:val="000000" w:themeColor="text1"/>
          <w:u w:val="single"/>
        </w:rPr>
      </w:pPr>
      <w:r w:rsidRPr="00C33535">
        <w:rPr>
          <w:rFonts w:asciiTheme="minorHAnsi" w:hAnsiTheme="minorHAnsi" w:cstheme="minorHAnsi"/>
          <w:b/>
          <w:color w:val="000000" w:themeColor="text1"/>
          <w:u w:val="single"/>
        </w:rPr>
        <w:t>Unieważnienie</w:t>
      </w:r>
      <w:r w:rsidR="00C33535" w:rsidRPr="00C33535">
        <w:rPr>
          <w:rFonts w:asciiTheme="minorHAnsi" w:hAnsiTheme="minorHAnsi" w:cstheme="minorHAnsi"/>
          <w:b/>
          <w:color w:val="000000" w:themeColor="text1"/>
          <w:u w:val="single"/>
        </w:rPr>
        <w:t xml:space="preserve"> postępowania</w:t>
      </w:r>
      <w:r w:rsidRPr="00C33535">
        <w:rPr>
          <w:rFonts w:asciiTheme="minorHAnsi" w:hAnsiTheme="minorHAnsi" w:cstheme="minorHAnsi"/>
          <w:b/>
          <w:color w:val="000000" w:themeColor="text1"/>
          <w:u w:val="single"/>
        </w:rPr>
        <w:t>:</w:t>
      </w:r>
    </w:p>
    <w:p w:rsidR="006035E4" w:rsidRPr="003F55C0" w:rsidRDefault="00C33535" w:rsidP="004C5EF3">
      <w:pPr>
        <w:pStyle w:val="Default"/>
        <w:spacing w:line="288" w:lineRule="auto"/>
        <w:ind w:left="360"/>
        <w:jc w:val="both"/>
        <w:rPr>
          <w:rFonts w:asciiTheme="minorHAnsi" w:hAnsiTheme="minorHAnsi" w:cstheme="minorHAnsi"/>
          <w:color w:val="000000" w:themeColor="text1"/>
        </w:rPr>
      </w:pPr>
      <w:r w:rsidRPr="003F55C0">
        <w:rPr>
          <w:rFonts w:asciiTheme="minorHAnsi" w:hAnsiTheme="minorHAnsi" w:cstheme="minorHAnsi"/>
          <w:color w:val="000000" w:themeColor="text1"/>
        </w:rPr>
        <w:t xml:space="preserve">Zamawiający tj. Muzeum-Orawski Park Etnograficzny w Zubrzycy Górnej, informuje, że unieważnia postępowanie o udzielenie zamówienia publicznego prowadzonego w trybie podstawowym bez negocjacji którego przedmiotem są: „Prace </w:t>
      </w:r>
      <w:r w:rsidRPr="003F55C0">
        <w:rPr>
          <w:rFonts w:asciiTheme="minorHAnsi" w:hAnsiTheme="minorHAnsi" w:cstheme="minorHAnsi"/>
          <w:bCs/>
          <w:color w:val="000000" w:themeColor="text1"/>
        </w:rPr>
        <w:t>wykończeniowo-konserwatorskie w kościele pw. Matki Bożej Śnieżnej</w:t>
      </w:r>
      <w:r w:rsidRPr="003F55C0">
        <w:rPr>
          <w:rFonts w:asciiTheme="minorHAnsi" w:hAnsiTheme="minorHAnsi" w:cstheme="minorHAnsi"/>
          <w:color w:val="000000" w:themeColor="text1"/>
        </w:rPr>
        <w:t>”</w:t>
      </w:r>
      <w:r>
        <w:rPr>
          <w:rFonts w:asciiTheme="minorHAnsi" w:hAnsiTheme="minorHAnsi" w:cstheme="minorHAnsi"/>
          <w:color w:val="000000" w:themeColor="text1"/>
        </w:rPr>
        <w:t>. Unieważnienie postępowania następuje na</w:t>
      </w:r>
      <w:r w:rsidR="006035E4" w:rsidRPr="003F55C0">
        <w:rPr>
          <w:rFonts w:asciiTheme="minorHAnsi" w:hAnsiTheme="minorHAnsi" w:cstheme="minorHAnsi"/>
          <w:color w:val="000000" w:themeColor="text1"/>
        </w:rPr>
        <w:t xml:space="preserve"> podstawie art. </w:t>
      </w:r>
      <w:r w:rsidR="004C5EF3">
        <w:rPr>
          <w:rFonts w:asciiTheme="minorHAnsi" w:hAnsiTheme="minorHAnsi" w:cstheme="minorHAnsi"/>
          <w:color w:val="000000" w:themeColor="text1"/>
        </w:rPr>
        <w:t>255</w:t>
      </w:r>
      <w:r w:rsidR="006035E4" w:rsidRPr="003F55C0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>
        <w:rPr>
          <w:rFonts w:asciiTheme="minorHAnsi" w:hAnsiTheme="minorHAnsi" w:cstheme="minorHAnsi"/>
          <w:color w:val="000000" w:themeColor="text1"/>
        </w:rPr>
        <w:t>pkt</w:t>
      </w:r>
      <w:proofErr w:type="spellEnd"/>
      <w:r w:rsidR="006035E4" w:rsidRPr="003F55C0">
        <w:rPr>
          <w:rFonts w:asciiTheme="minorHAnsi" w:hAnsiTheme="minorHAnsi" w:cstheme="minorHAnsi"/>
          <w:color w:val="000000" w:themeColor="text1"/>
        </w:rPr>
        <w:t xml:space="preserve"> 2</w:t>
      </w:r>
      <w:r w:rsidR="00291F9A">
        <w:rPr>
          <w:rFonts w:asciiTheme="minorHAnsi" w:hAnsiTheme="minorHAnsi" w:cstheme="minorHAnsi"/>
          <w:color w:val="000000" w:themeColor="text1"/>
        </w:rPr>
        <w:t xml:space="preserve"> </w:t>
      </w:r>
      <w:r w:rsidR="006035E4" w:rsidRPr="003F55C0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>
        <w:rPr>
          <w:rFonts w:asciiTheme="minorHAnsi" w:hAnsiTheme="minorHAnsi" w:cstheme="minorHAnsi"/>
          <w:color w:val="000000" w:themeColor="text1"/>
        </w:rPr>
        <w:t>Pzp</w:t>
      </w:r>
      <w:proofErr w:type="spellEnd"/>
      <w:r w:rsidR="006035E4" w:rsidRPr="003F55C0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 xml:space="preserve">ponieważ </w:t>
      </w:r>
      <w:r w:rsidR="004C5EF3" w:rsidRPr="004C5EF3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wszystkie złożone </w:t>
      </w:r>
      <w:r>
        <w:rPr>
          <w:rFonts w:asciiTheme="minorHAnsi" w:hAnsiTheme="minorHAnsi" w:cstheme="minorHAnsi"/>
          <w:color w:val="000000" w:themeColor="text1"/>
          <w:shd w:val="clear" w:color="auto" w:fill="FFFFFF"/>
        </w:rPr>
        <w:t>w postępowaniu oferty oferty podlegały odrzuceniu.</w:t>
      </w:r>
      <w:bookmarkStart w:id="0" w:name="_GoBack"/>
      <w:bookmarkEnd w:id="0"/>
      <w:r w:rsidR="004C5EF3">
        <w:rPr>
          <w:rFonts w:ascii="Verdana" w:hAnsi="Verdana"/>
          <w:color w:val="575757"/>
          <w:sz w:val="18"/>
          <w:szCs w:val="18"/>
          <w:shd w:val="clear" w:color="auto" w:fill="FFFFFF"/>
        </w:rPr>
        <w:t xml:space="preserve"> </w:t>
      </w: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394021" w:rsidRDefault="00394021" w:rsidP="00394021">
      <w:pPr>
        <w:rPr>
          <w:rFonts w:asciiTheme="minorHAnsi" w:hAnsiTheme="minorHAnsi" w:cstheme="minorHAnsi"/>
          <w:sz w:val="22"/>
          <w:szCs w:val="22"/>
        </w:rPr>
      </w:pPr>
    </w:p>
    <w:p w:rsidR="00394021" w:rsidRDefault="00394021" w:rsidP="006E2198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394021" w:rsidSect="004A5BB4">
      <w:headerReference w:type="default" r:id="rId8"/>
      <w:footerReference w:type="default" r:id="rId9"/>
      <w:pgSz w:w="11906" w:h="16838"/>
      <w:pgMar w:top="1962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C29" w:rsidRDefault="007D2C29">
      <w:r>
        <w:separator/>
      </w:r>
    </w:p>
  </w:endnote>
  <w:endnote w:type="continuationSeparator" w:id="0">
    <w:p w:rsidR="007D2C29" w:rsidRDefault="007D2C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Times New Roman"/>
    <w:charset w:val="EE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E2F" w:rsidRDefault="00143E2F">
    <w:pPr>
      <w:pStyle w:val="Stopka"/>
      <w:spacing w:line="360" w:lineRule="auto"/>
      <w:rPr>
        <w:rFonts w:ascii="Helvetica" w:hAnsi="Helvetica"/>
        <w:sz w:val="20"/>
      </w:rPr>
    </w:pPr>
  </w:p>
  <w:p w:rsidR="00143E2F" w:rsidRDefault="00F2482D">
    <w:pPr>
      <w:pStyle w:val="Stopka"/>
      <w:spacing w:line="360" w:lineRule="auto"/>
      <w:rPr>
        <w:rFonts w:ascii="Helvetica" w:hAnsi="Helvetica"/>
        <w:sz w:val="20"/>
      </w:rPr>
    </w:pPr>
    <w:r w:rsidRPr="00F2482D">
      <w:rPr>
        <w:noProof/>
        <w:lang w:eastAsia="pl-PL"/>
      </w:rPr>
      <w:pict>
        <v:line id="Łącznik prostoliniowy 3" o:spid="_x0000_s4097" style="position:absolute;z-index:-251656704;visibility:visible;mso-wrap-distance-top:-3e-5mm;mso-wrap-distance-bottom:-3e-5mm" from="-24.1pt,23.45pt" to="430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" strokeweight="1pt"/>
      </w:pict>
    </w:r>
    <w:r w:rsidR="002A5448"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5174177</wp:posOffset>
          </wp:positionH>
          <wp:positionV relativeFrom="paragraph">
            <wp:posOffset>25638</wp:posOffset>
          </wp:positionV>
          <wp:extent cx="1157882" cy="1096034"/>
          <wp:effectExtent l="0" t="0" r="4445" b="889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6355" t="2707" r="4503" b="6815"/>
                  <a:stretch>
                    <a:fillRect/>
                  </a:stretch>
                </pic:blipFill>
                <pic:spPr bwMode="auto">
                  <a:xfrm>
                    <a:off x="0" y="0"/>
                    <a:ext cx="1157882" cy="1096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34C65" w:rsidRDefault="00734C65">
    <w:pPr>
      <w:pStyle w:val="Stopka"/>
      <w:spacing w:line="360" w:lineRule="auto"/>
      <w:rPr>
        <w:rFonts w:ascii="Helvetica" w:hAnsi="Helvetica"/>
        <w:sz w:val="20"/>
      </w:rPr>
    </w:pPr>
  </w:p>
  <w:p w:rsidR="00734C65" w:rsidRDefault="0043116B" w:rsidP="002A5448">
    <w:pPr>
      <w:pStyle w:val="Stopka"/>
      <w:spacing w:line="360" w:lineRule="auto"/>
    </w:pPr>
    <w:r>
      <w:rPr>
        <w:rFonts w:ascii="Helvetica" w:hAnsi="Helvetica"/>
        <w:sz w:val="20"/>
      </w:rPr>
      <w:t>Muzeum – Orawski Park Etnograficzny w Zubrzycy Górnej</w:t>
    </w:r>
  </w:p>
  <w:p w:rsidR="00734C65" w:rsidRPr="00A22805" w:rsidRDefault="0043116B" w:rsidP="002A5448">
    <w:pPr>
      <w:pStyle w:val="Stopka"/>
      <w:spacing w:line="360" w:lineRule="auto"/>
      <w:rPr>
        <w:lang w:val="en-US"/>
      </w:rPr>
    </w:pPr>
    <w:r>
      <w:rPr>
        <w:rFonts w:ascii="Helvetica" w:hAnsi="Helvetica"/>
        <w:sz w:val="20"/>
        <w:lang w:val="en-US"/>
      </w:rPr>
      <w:t>tel. 18 28 527 09 | e-mail: biuro@orawa.eu</w:t>
    </w:r>
  </w:p>
  <w:p w:rsidR="00734C65" w:rsidRDefault="0043116B" w:rsidP="002A5448">
    <w:pPr>
      <w:pStyle w:val="Stopka"/>
      <w:spacing w:line="360" w:lineRule="auto"/>
    </w:pPr>
    <w:r>
      <w:rPr>
        <w:rFonts w:ascii="Helvetica" w:hAnsi="Helvetica"/>
        <w:sz w:val="20"/>
        <w:lang w:val="en-US"/>
      </w:rPr>
      <w:t xml:space="preserve">www.orawa.eu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C29" w:rsidRDefault="007D2C29">
      <w:r>
        <w:separator/>
      </w:r>
    </w:p>
  </w:footnote>
  <w:footnote w:type="continuationSeparator" w:id="0">
    <w:p w:rsidR="007D2C29" w:rsidRDefault="007D2C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C65" w:rsidRDefault="00461F29">
    <w:pPr>
      <w:pStyle w:val="Nagwek"/>
    </w:pPr>
    <w:r>
      <w:rPr>
        <w:noProof/>
        <w:lang w:eastAsia="pl-PL"/>
      </w:rPr>
      <w:drawing>
        <wp:anchor distT="0" distB="0" distL="0" distR="0" simplePos="0" relativeHeight="251656704" behindDoc="0" locked="0" layoutInCell="1" allowOverlap="1">
          <wp:simplePos x="0" y="0"/>
          <wp:positionH relativeFrom="column">
            <wp:posOffset>1758315</wp:posOffset>
          </wp:positionH>
          <wp:positionV relativeFrom="paragraph">
            <wp:posOffset>-86995</wp:posOffset>
          </wp:positionV>
          <wp:extent cx="1509395" cy="616585"/>
          <wp:effectExtent l="0" t="0" r="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9382" t="35281" r="27640" b="39882"/>
                  <a:stretch>
                    <a:fillRect/>
                  </a:stretch>
                </pic:blipFill>
                <pic:spPr bwMode="auto">
                  <a:xfrm>
                    <a:off x="0" y="0"/>
                    <a:ext cx="1509395" cy="6165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143E2F">
      <w:rPr>
        <w:noProof/>
        <w:lang w:eastAsia="pl-PL"/>
      </w:rPr>
      <w:drawing>
        <wp:anchor distT="0" distB="0" distL="0" distR="0" simplePos="0" relativeHeight="251658752" behindDoc="0" locked="0" layoutInCell="1" allowOverlap="1">
          <wp:simplePos x="0" y="0"/>
          <wp:positionH relativeFrom="column">
            <wp:posOffset>3204845</wp:posOffset>
          </wp:positionH>
          <wp:positionV relativeFrom="paragraph">
            <wp:posOffset>-335915</wp:posOffset>
          </wp:positionV>
          <wp:extent cx="3322320" cy="9918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2320" cy="9918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143E2F">
      <w:rPr>
        <w:noProof/>
        <w:lang w:eastAsia="pl-PL"/>
      </w:rPr>
      <w:drawing>
        <wp:anchor distT="0" distB="0" distL="0" distR="0" simplePos="0" relativeHeight="251655680" behindDoc="0" locked="0" layoutInCell="1" allowOverlap="1">
          <wp:simplePos x="0" y="0"/>
          <wp:positionH relativeFrom="column">
            <wp:posOffset>-280035</wp:posOffset>
          </wp:positionH>
          <wp:positionV relativeFrom="paragraph">
            <wp:posOffset>-165100</wp:posOffset>
          </wp:positionV>
          <wp:extent cx="1483995" cy="663575"/>
          <wp:effectExtent l="0" t="0" r="0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995" cy="6635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5D62101"/>
    <w:multiLevelType w:val="hybridMultilevel"/>
    <w:tmpl w:val="3356B1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025D0"/>
    <w:multiLevelType w:val="hybridMultilevel"/>
    <w:tmpl w:val="6D8E5904"/>
    <w:lvl w:ilvl="0" w:tplc="4E28B8C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4E7CBB"/>
    <w:multiLevelType w:val="hybridMultilevel"/>
    <w:tmpl w:val="9C086066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736EB2"/>
    <w:multiLevelType w:val="hybridMultilevel"/>
    <w:tmpl w:val="7EB0B598"/>
    <w:lvl w:ilvl="0" w:tplc="0415000F">
      <w:start w:val="1"/>
      <w:numFmt w:val="decimal"/>
      <w:lvlText w:val="%1."/>
      <w:lvlJc w:val="left"/>
      <w:pPr>
        <w:ind w:left="5385" w:firstLine="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2594D95"/>
    <w:multiLevelType w:val="hybridMultilevel"/>
    <w:tmpl w:val="43E8AE80"/>
    <w:lvl w:ilvl="0" w:tplc="03CAC00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C4B7AF3"/>
    <w:multiLevelType w:val="hybridMultilevel"/>
    <w:tmpl w:val="65EC81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F67D29"/>
    <w:multiLevelType w:val="hybridMultilevel"/>
    <w:tmpl w:val="A23C4FB0"/>
    <w:lvl w:ilvl="0" w:tplc="E062B6DC">
      <w:start w:val="1"/>
      <w:numFmt w:val="lowerLetter"/>
      <w:lvlText w:val="%1)"/>
      <w:lvlJc w:val="left"/>
      <w:pPr>
        <w:ind w:left="1067" w:hanging="360"/>
      </w:pPr>
      <w:rPr>
        <w:rFonts w:cs="Open Sans" w:hint="default"/>
      </w:rPr>
    </w:lvl>
    <w:lvl w:ilvl="1" w:tplc="04150019" w:tentative="1">
      <w:start w:val="1"/>
      <w:numFmt w:val="lowerLetter"/>
      <w:lvlText w:val="%2."/>
      <w:lvlJc w:val="left"/>
      <w:pPr>
        <w:ind w:left="1787" w:hanging="360"/>
      </w:pPr>
    </w:lvl>
    <w:lvl w:ilvl="2" w:tplc="0415001B" w:tentative="1">
      <w:start w:val="1"/>
      <w:numFmt w:val="lowerRoman"/>
      <w:lvlText w:val="%3."/>
      <w:lvlJc w:val="right"/>
      <w:pPr>
        <w:ind w:left="2507" w:hanging="180"/>
      </w:pPr>
    </w:lvl>
    <w:lvl w:ilvl="3" w:tplc="0415000F" w:tentative="1">
      <w:start w:val="1"/>
      <w:numFmt w:val="decimal"/>
      <w:lvlText w:val="%4."/>
      <w:lvlJc w:val="left"/>
      <w:pPr>
        <w:ind w:left="3227" w:hanging="360"/>
      </w:pPr>
    </w:lvl>
    <w:lvl w:ilvl="4" w:tplc="04150019" w:tentative="1">
      <w:start w:val="1"/>
      <w:numFmt w:val="lowerLetter"/>
      <w:lvlText w:val="%5."/>
      <w:lvlJc w:val="left"/>
      <w:pPr>
        <w:ind w:left="3947" w:hanging="360"/>
      </w:pPr>
    </w:lvl>
    <w:lvl w:ilvl="5" w:tplc="0415001B" w:tentative="1">
      <w:start w:val="1"/>
      <w:numFmt w:val="lowerRoman"/>
      <w:lvlText w:val="%6."/>
      <w:lvlJc w:val="right"/>
      <w:pPr>
        <w:ind w:left="4667" w:hanging="180"/>
      </w:pPr>
    </w:lvl>
    <w:lvl w:ilvl="6" w:tplc="0415000F" w:tentative="1">
      <w:start w:val="1"/>
      <w:numFmt w:val="decimal"/>
      <w:lvlText w:val="%7."/>
      <w:lvlJc w:val="left"/>
      <w:pPr>
        <w:ind w:left="5387" w:hanging="360"/>
      </w:pPr>
    </w:lvl>
    <w:lvl w:ilvl="7" w:tplc="04150019" w:tentative="1">
      <w:start w:val="1"/>
      <w:numFmt w:val="lowerLetter"/>
      <w:lvlText w:val="%8."/>
      <w:lvlJc w:val="left"/>
      <w:pPr>
        <w:ind w:left="6107" w:hanging="360"/>
      </w:pPr>
    </w:lvl>
    <w:lvl w:ilvl="8" w:tplc="0415001B" w:tentative="1">
      <w:start w:val="1"/>
      <w:numFmt w:val="lowerRoman"/>
      <w:lvlText w:val="%9."/>
      <w:lvlJc w:val="right"/>
      <w:pPr>
        <w:ind w:left="6827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proofState w:spelling="clean"/>
  <w:attachedTemplate r:id="rId1"/>
  <w:stylePaneFormatFilter w:val="000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CF5C41"/>
    <w:rsid w:val="00044FBC"/>
    <w:rsid w:val="000A163B"/>
    <w:rsid w:val="000C4E21"/>
    <w:rsid w:val="000F4E98"/>
    <w:rsid w:val="00111192"/>
    <w:rsid w:val="00143E2F"/>
    <w:rsid w:val="001624DF"/>
    <w:rsid w:val="00182203"/>
    <w:rsid w:val="00187959"/>
    <w:rsid w:val="001B61F2"/>
    <w:rsid w:val="001F617D"/>
    <w:rsid w:val="00215297"/>
    <w:rsid w:val="002168FD"/>
    <w:rsid w:val="00240F97"/>
    <w:rsid w:val="00252E1F"/>
    <w:rsid w:val="00291F9A"/>
    <w:rsid w:val="0029272A"/>
    <w:rsid w:val="002A5448"/>
    <w:rsid w:val="002B7B0E"/>
    <w:rsid w:val="002C516B"/>
    <w:rsid w:val="002D0705"/>
    <w:rsid w:val="00321DB0"/>
    <w:rsid w:val="00394021"/>
    <w:rsid w:val="003B00B0"/>
    <w:rsid w:val="003C37E5"/>
    <w:rsid w:val="003F55C0"/>
    <w:rsid w:val="00424DCE"/>
    <w:rsid w:val="0043116B"/>
    <w:rsid w:val="00461F29"/>
    <w:rsid w:val="00491873"/>
    <w:rsid w:val="004A5BB4"/>
    <w:rsid w:val="004C5EF3"/>
    <w:rsid w:val="00547FA3"/>
    <w:rsid w:val="00556154"/>
    <w:rsid w:val="005A1C8B"/>
    <w:rsid w:val="00600B52"/>
    <w:rsid w:val="006035E4"/>
    <w:rsid w:val="006E2198"/>
    <w:rsid w:val="00734C65"/>
    <w:rsid w:val="007D2C29"/>
    <w:rsid w:val="008022D1"/>
    <w:rsid w:val="008121AD"/>
    <w:rsid w:val="00886429"/>
    <w:rsid w:val="00916E72"/>
    <w:rsid w:val="009C2333"/>
    <w:rsid w:val="00A22805"/>
    <w:rsid w:val="00A334F5"/>
    <w:rsid w:val="00A5044E"/>
    <w:rsid w:val="00A708D2"/>
    <w:rsid w:val="00B3607F"/>
    <w:rsid w:val="00B704D8"/>
    <w:rsid w:val="00B7360B"/>
    <w:rsid w:val="00BF6944"/>
    <w:rsid w:val="00C33535"/>
    <w:rsid w:val="00C34F99"/>
    <w:rsid w:val="00C4489C"/>
    <w:rsid w:val="00C44AD3"/>
    <w:rsid w:val="00CF5C41"/>
    <w:rsid w:val="00D41BBB"/>
    <w:rsid w:val="00D93CFC"/>
    <w:rsid w:val="00DB1D09"/>
    <w:rsid w:val="00E011E7"/>
    <w:rsid w:val="00E22285"/>
    <w:rsid w:val="00E25415"/>
    <w:rsid w:val="00E743C4"/>
    <w:rsid w:val="00EC28AF"/>
    <w:rsid w:val="00ED323A"/>
    <w:rsid w:val="00F00595"/>
    <w:rsid w:val="00F2482D"/>
    <w:rsid w:val="00F342C1"/>
    <w:rsid w:val="00F35753"/>
    <w:rsid w:val="00F7000B"/>
    <w:rsid w:val="00F75941"/>
    <w:rsid w:val="00FD0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5BB4"/>
    <w:pPr>
      <w:suppressAutoHyphens/>
    </w:pPr>
    <w:rPr>
      <w:rFonts w:eastAsia="Calibri"/>
      <w:sz w:val="24"/>
      <w:szCs w:val="24"/>
      <w:lang w:eastAsia="zh-CN"/>
    </w:rPr>
  </w:style>
  <w:style w:type="paragraph" w:styleId="Nagwek1">
    <w:name w:val="heading 1"/>
    <w:basedOn w:val="Nagwek10"/>
    <w:next w:val="Tekstpodstawowy"/>
    <w:qFormat/>
    <w:rsid w:val="004A5BB4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ormalny"/>
    <w:next w:val="Normalny"/>
    <w:link w:val="Nagwek2Znak"/>
    <w:qFormat/>
    <w:rsid w:val="00C34F99"/>
    <w:pPr>
      <w:keepNext/>
      <w:widowControl w:val="0"/>
      <w:tabs>
        <w:tab w:val="num" w:pos="0"/>
      </w:tabs>
      <w:spacing w:before="240" w:after="120"/>
      <w:textAlignment w:val="baseline"/>
      <w:outlineLvl w:val="1"/>
    </w:pPr>
    <w:rPr>
      <w:rFonts w:eastAsia="SimSun"/>
      <w:b/>
      <w:bCs/>
      <w:kern w:val="2"/>
      <w:sz w:val="36"/>
      <w:szCs w:val="36"/>
      <w:lang w:bidi="hi-IN"/>
    </w:rPr>
  </w:style>
  <w:style w:type="paragraph" w:styleId="Nagwek3">
    <w:name w:val="heading 3"/>
    <w:basedOn w:val="Normalny"/>
    <w:next w:val="Normalny"/>
    <w:link w:val="Nagwek3Znak"/>
    <w:unhideWhenUsed/>
    <w:qFormat/>
    <w:rsid w:val="00C34F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4A5BB4"/>
  </w:style>
  <w:style w:type="character" w:customStyle="1" w:styleId="NagwekZnak">
    <w:name w:val="Nagłówek Znak"/>
    <w:basedOn w:val="Domylnaczcionkaakapitu1"/>
    <w:rsid w:val="004A5BB4"/>
    <w:rPr>
      <w:sz w:val="24"/>
      <w:szCs w:val="24"/>
      <w:lang w:eastAsia="zh-CN"/>
    </w:rPr>
  </w:style>
  <w:style w:type="character" w:customStyle="1" w:styleId="StopkaZnak">
    <w:name w:val="Stopka Znak"/>
    <w:basedOn w:val="Domylnaczcionkaakapitu1"/>
    <w:rsid w:val="004A5BB4"/>
    <w:rPr>
      <w:sz w:val="24"/>
      <w:szCs w:val="24"/>
      <w:lang w:eastAsia="zh-CN"/>
    </w:rPr>
  </w:style>
  <w:style w:type="character" w:customStyle="1" w:styleId="TekstdymkaZnak">
    <w:name w:val="Tekst dymka Znak"/>
    <w:basedOn w:val="Domylnaczcionkaakapitu1"/>
    <w:rsid w:val="004A5BB4"/>
    <w:rPr>
      <w:rFonts w:ascii="Tahoma" w:hAnsi="Tahoma" w:cs="Tahoma"/>
      <w:sz w:val="16"/>
      <w:szCs w:val="16"/>
      <w:lang w:eastAsia="zh-CN"/>
    </w:rPr>
  </w:style>
  <w:style w:type="character" w:styleId="Hipercze">
    <w:name w:val="Hyperlink"/>
    <w:basedOn w:val="Domylnaczcionkaakapitu1"/>
    <w:rsid w:val="004A5BB4"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rsid w:val="004A5BB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4A5BB4"/>
    <w:pPr>
      <w:spacing w:after="140" w:line="276" w:lineRule="auto"/>
    </w:pPr>
  </w:style>
  <w:style w:type="paragraph" w:styleId="Lista">
    <w:name w:val="List"/>
    <w:basedOn w:val="Tekstpodstawowy"/>
    <w:rsid w:val="004A5BB4"/>
    <w:rPr>
      <w:rFonts w:cs="Arial"/>
    </w:rPr>
  </w:style>
  <w:style w:type="paragraph" w:styleId="Legenda">
    <w:name w:val="caption"/>
    <w:basedOn w:val="Normalny"/>
    <w:qFormat/>
    <w:rsid w:val="004A5BB4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rsid w:val="004A5BB4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rsid w:val="004A5BB4"/>
  </w:style>
  <w:style w:type="paragraph" w:styleId="Nagwek">
    <w:name w:val="header"/>
    <w:basedOn w:val="Normalny"/>
    <w:rsid w:val="004A5BB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4A5BB4"/>
    <w:pPr>
      <w:tabs>
        <w:tab w:val="center" w:pos="4536"/>
        <w:tab w:val="right" w:pos="9072"/>
      </w:tabs>
    </w:pPr>
  </w:style>
  <w:style w:type="paragraph" w:customStyle="1" w:styleId="Tekstdymka1">
    <w:name w:val="Tekst dymka1"/>
    <w:basedOn w:val="Normalny"/>
    <w:rsid w:val="004A5BB4"/>
    <w:rPr>
      <w:rFonts w:ascii="Tahoma" w:hAnsi="Tahoma" w:cs="Tahoma"/>
      <w:sz w:val="16"/>
      <w:szCs w:val="16"/>
    </w:rPr>
  </w:style>
  <w:style w:type="paragraph" w:styleId="Tytu">
    <w:name w:val="Title"/>
    <w:basedOn w:val="Nagwek10"/>
    <w:next w:val="Tekstpodstawowy"/>
    <w:qFormat/>
    <w:rsid w:val="004A5BB4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rsid w:val="004A5BB4"/>
    <w:pPr>
      <w:spacing w:before="60"/>
      <w:jc w:val="center"/>
    </w:pPr>
    <w:rPr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4F9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rsid w:val="00C34F99"/>
    <w:rPr>
      <w:rFonts w:eastAsia="SimSun"/>
      <w:b/>
      <w:bCs/>
      <w:kern w:val="2"/>
      <w:sz w:val="36"/>
      <w:szCs w:val="36"/>
      <w:lang w:eastAsia="zh-CN" w:bidi="hi-IN"/>
    </w:rPr>
  </w:style>
  <w:style w:type="paragraph" w:styleId="Akapitzlist">
    <w:name w:val="List Paragraph"/>
    <w:basedOn w:val="Normalny"/>
    <w:uiPriority w:val="34"/>
    <w:qFormat/>
    <w:rsid w:val="00461F29"/>
    <w:pPr>
      <w:suppressAutoHyphens w:val="0"/>
      <w:ind w:left="720"/>
      <w:contextualSpacing/>
    </w:pPr>
    <w:rPr>
      <w:rFonts w:eastAsiaTheme="minorHAns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879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8795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87959"/>
    <w:rPr>
      <w:rFonts w:eastAsia="Calibri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879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87959"/>
    <w:rPr>
      <w:rFonts w:eastAsia="Calibri"/>
      <w:b/>
      <w:bCs/>
      <w:lang w:eastAsia="zh-CN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187959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187959"/>
    <w:rPr>
      <w:rFonts w:ascii="Tahoma" w:eastAsia="Calibri" w:hAnsi="Tahoma" w:cs="Tahoma"/>
      <w:sz w:val="16"/>
      <w:szCs w:val="16"/>
      <w:lang w:eastAsia="zh-CN"/>
    </w:rPr>
  </w:style>
  <w:style w:type="paragraph" w:customStyle="1" w:styleId="Default">
    <w:name w:val="Default"/>
    <w:rsid w:val="002B7B0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5BB4"/>
    <w:pPr>
      <w:suppressAutoHyphens/>
    </w:pPr>
    <w:rPr>
      <w:rFonts w:eastAsia="Calibri"/>
      <w:sz w:val="24"/>
      <w:szCs w:val="24"/>
      <w:lang w:eastAsia="zh-CN"/>
    </w:rPr>
  </w:style>
  <w:style w:type="paragraph" w:styleId="Nagwek1">
    <w:name w:val="heading 1"/>
    <w:basedOn w:val="Nagwek10"/>
    <w:next w:val="Tekstpodstawowy"/>
    <w:qFormat/>
    <w:rsid w:val="004A5BB4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ormalny"/>
    <w:next w:val="Normalny"/>
    <w:link w:val="Nagwek2Znak"/>
    <w:qFormat/>
    <w:rsid w:val="00C34F99"/>
    <w:pPr>
      <w:keepNext/>
      <w:widowControl w:val="0"/>
      <w:tabs>
        <w:tab w:val="num" w:pos="0"/>
      </w:tabs>
      <w:spacing w:before="240" w:after="120"/>
      <w:textAlignment w:val="baseline"/>
      <w:outlineLvl w:val="1"/>
    </w:pPr>
    <w:rPr>
      <w:rFonts w:eastAsia="SimSun"/>
      <w:b/>
      <w:bCs/>
      <w:kern w:val="2"/>
      <w:sz w:val="36"/>
      <w:szCs w:val="36"/>
      <w:lang w:bidi="hi-IN"/>
    </w:rPr>
  </w:style>
  <w:style w:type="paragraph" w:styleId="Nagwek3">
    <w:name w:val="heading 3"/>
    <w:basedOn w:val="Normalny"/>
    <w:next w:val="Normalny"/>
    <w:link w:val="Nagwek3Znak"/>
    <w:unhideWhenUsed/>
    <w:qFormat/>
    <w:rsid w:val="00C34F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4A5BB4"/>
  </w:style>
  <w:style w:type="character" w:customStyle="1" w:styleId="NagwekZnak">
    <w:name w:val="Nagłówek Znak"/>
    <w:basedOn w:val="Domylnaczcionkaakapitu1"/>
    <w:rsid w:val="004A5BB4"/>
    <w:rPr>
      <w:sz w:val="24"/>
      <w:szCs w:val="24"/>
      <w:lang w:eastAsia="zh-CN"/>
    </w:rPr>
  </w:style>
  <w:style w:type="character" w:customStyle="1" w:styleId="StopkaZnak">
    <w:name w:val="Stopka Znak"/>
    <w:basedOn w:val="Domylnaczcionkaakapitu1"/>
    <w:rsid w:val="004A5BB4"/>
    <w:rPr>
      <w:sz w:val="24"/>
      <w:szCs w:val="24"/>
      <w:lang w:eastAsia="zh-CN"/>
    </w:rPr>
  </w:style>
  <w:style w:type="character" w:customStyle="1" w:styleId="TekstdymkaZnak">
    <w:name w:val="Tekst dymka Znak"/>
    <w:basedOn w:val="Domylnaczcionkaakapitu1"/>
    <w:rsid w:val="004A5BB4"/>
    <w:rPr>
      <w:rFonts w:ascii="Tahoma" w:hAnsi="Tahoma" w:cs="Tahoma"/>
      <w:sz w:val="16"/>
      <w:szCs w:val="16"/>
      <w:lang w:eastAsia="zh-CN"/>
    </w:rPr>
  </w:style>
  <w:style w:type="character" w:styleId="Hipercze">
    <w:name w:val="Hyperlink"/>
    <w:basedOn w:val="Domylnaczcionkaakapitu1"/>
    <w:rsid w:val="004A5BB4"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rsid w:val="004A5BB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4A5BB4"/>
    <w:pPr>
      <w:spacing w:after="140" w:line="276" w:lineRule="auto"/>
    </w:pPr>
  </w:style>
  <w:style w:type="paragraph" w:styleId="Lista">
    <w:name w:val="List"/>
    <w:basedOn w:val="Tekstpodstawowy"/>
    <w:rsid w:val="004A5BB4"/>
    <w:rPr>
      <w:rFonts w:cs="Arial"/>
    </w:rPr>
  </w:style>
  <w:style w:type="paragraph" w:styleId="Legenda">
    <w:name w:val="caption"/>
    <w:basedOn w:val="Normalny"/>
    <w:qFormat/>
    <w:rsid w:val="004A5BB4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rsid w:val="004A5BB4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rsid w:val="004A5BB4"/>
  </w:style>
  <w:style w:type="paragraph" w:styleId="Nagwek">
    <w:name w:val="header"/>
    <w:basedOn w:val="Normalny"/>
    <w:rsid w:val="004A5BB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4A5BB4"/>
    <w:pPr>
      <w:tabs>
        <w:tab w:val="center" w:pos="4536"/>
        <w:tab w:val="right" w:pos="9072"/>
      </w:tabs>
    </w:pPr>
  </w:style>
  <w:style w:type="paragraph" w:customStyle="1" w:styleId="Tekstdymka1">
    <w:name w:val="Tekst dymka1"/>
    <w:basedOn w:val="Normalny"/>
    <w:rsid w:val="004A5BB4"/>
    <w:rPr>
      <w:rFonts w:ascii="Tahoma" w:hAnsi="Tahoma" w:cs="Tahoma"/>
      <w:sz w:val="16"/>
      <w:szCs w:val="16"/>
    </w:rPr>
  </w:style>
  <w:style w:type="paragraph" w:styleId="Tytu">
    <w:name w:val="Title"/>
    <w:basedOn w:val="Nagwek10"/>
    <w:next w:val="Tekstpodstawowy"/>
    <w:qFormat/>
    <w:rsid w:val="004A5BB4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rsid w:val="004A5BB4"/>
    <w:pPr>
      <w:spacing w:before="60"/>
      <w:jc w:val="center"/>
    </w:pPr>
    <w:rPr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4F9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rsid w:val="00C34F99"/>
    <w:rPr>
      <w:rFonts w:eastAsia="SimSun"/>
      <w:b/>
      <w:bCs/>
      <w:kern w:val="2"/>
      <w:sz w:val="36"/>
      <w:szCs w:val="36"/>
      <w:lang w:eastAsia="zh-CN" w:bidi="hi-IN"/>
    </w:rPr>
  </w:style>
  <w:style w:type="paragraph" w:styleId="Akapitzlist">
    <w:name w:val="List Paragraph"/>
    <w:basedOn w:val="Normalny"/>
    <w:uiPriority w:val="34"/>
    <w:qFormat/>
    <w:rsid w:val="00461F29"/>
    <w:pPr>
      <w:suppressAutoHyphens w:val="0"/>
      <w:ind w:left="720"/>
      <w:contextualSpacing/>
    </w:pPr>
    <w:rPr>
      <w:rFonts w:eastAsiaTheme="minorHAns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879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8795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87959"/>
    <w:rPr>
      <w:rFonts w:eastAsia="Calibri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879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87959"/>
    <w:rPr>
      <w:rFonts w:eastAsia="Calibri"/>
      <w:b/>
      <w:bCs/>
      <w:lang w:eastAsia="zh-CN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187959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187959"/>
    <w:rPr>
      <w:rFonts w:ascii="Tahoma" w:eastAsia="Calibri" w:hAnsi="Tahoma" w:cs="Tahoma"/>
      <w:sz w:val="16"/>
      <w:szCs w:val="16"/>
      <w:lang w:eastAsia="zh-CN"/>
    </w:rPr>
  </w:style>
  <w:style w:type="paragraph" w:customStyle="1" w:styleId="Default">
    <w:name w:val="Default"/>
    <w:rsid w:val="002B7B0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3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sze\AppData\Roaming\Microsoft\Templates\papier_M-OPE_cz-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713C2-9867-49BE-B696-507473243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papier_M-OPE_cz-b.dotx</Template>
  <TotalTime>2</TotalTime>
  <Pages>2</Pages>
  <Words>414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Leszek Janiszewski</dc:creator>
  <cp:lastModifiedBy>Admin</cp:lastModifiedBy>
  <cp:revision>3</cp:revision>
  <cp:lastPrinted>2022-05-30T10:55:00Z</cp:lastPrinted>
  <dcterms:created xsi:type="dcterms:W3CDTF">2022-05-30T10:56:00Z</dcterms:created>
  <dcterms:modified xsi:type="dcterms:W3CDTF">2022-05-30T10:58:00Z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