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DB7C8A" w14:textId="77777777" w:rsidR="00FD10A1" w:rsidRPr="006F2FBF" w:rsidRDefault="00FD10A1" w:rsidP="006F2FBF">
      <w:pPr>
        <w:autoSpaceDE w:val="0"/>
        <w:autoSpaceDN w:val="0"/>
        <w:adjustRightInd w:val="0"/>
        <w:spacing w:before="100" w:beforeAutospacing="1" w:after="100" w:afterAutospacing="1" w:line="312" w:lineRule="auto"/>
        <w:ind w:left="5664" w:hanging="5664"/>
        <w:contextualSpacing/>
        <w:rPr>
          <w:rFonts w:asciiTheme="minorHAnsi" w:hAnsiTheme="minorHAnsi" w:cstheme="minorHAnsi"/>
        </w:rPr>
      </w:pPr>
      <w:r w:rsidRPr="006F2FBF">
        <w:rPr>
          <w:rFonts w:asciiTheme="minorHAnsi" w:hAnsiTheme="minorHAnsi" w:cstheme="minorHAnsi"/>
        </w:rPr>
        <w:t>Oznaczenie sprawy: DIK-KS.271/1/2021</w:t>
      </w:r>
    </w:p>
    <w:p w14:paraId="489EF8CA" w14:textId="77777777" w:rsidR="006F2FBF" w:rsidRPr="006F2FBF" w:rsidRDefault="00FD10A1" w:rsidP="006F2FBF">
      <w:pPr>
        <w:pStyle w:val="Nagwek1"/>
        <w:spacing w:before="100" w:beforeAutospacing="1" w:after="0" w:line="312" w:lineRule="auto"/>
        <w:contextualSpacing/>
        <w:jc w:val="center"/>
        <w:rPr>
          <w:rFonts w:asciiTheme="minorHAnsi" w:hAnsiTheme="minorHAnsi" w:cstheme="minorHAnsi"/>
        </w:rPr>
      </w:pPr>
      <w:r w:rsidRPr="006F2FBF">
        <w:rPr>
          <w:rFonts w:asciiTheme="minorHAnsi" w:hAnsiTheme="minorHAnsi" w:cstheme="minorHAnsi"/>
        </w:rPr>
        <w:t xml:space="preserve">ZAPYTANIE OFERTOWE </w:t>
      </w:r>
    </w:p>
    <w:p w14:paraId="683FB45D" w14:textId="3715565D" w:rsidR="00FD10A1" w:rsidRPr="006F2FBF" w:rsidRDefault="00FD10A1" w:rsidP="006F2FBF">
      <w:pPr>
        <w:spacing w:after="100" w:afterAutospacing="1" w:line="312" w:lineRule="auto"/>
        <w:contextualSpacing/>
        <w:jc w:val="center"/>
        <w:rPr>
          <w:rFonts w:asciiTheme="minorHAnsi" w:hAnsiTheme="minorHAnsi" w:cstheme="minorHAnsi"/>
        </w:rPr>
      </w:pPr>
      <w:r w:rsidRPr="006F2FBF">
        <w:rPr>
          <w:rFonts w:asciiTheme="minorHAnsi" w:hAnsiTheme="minorHAnsi" w:cstheme="minorHAnsi"/>
        </w:rPr>
        <w:t xml:space="preserve">z dnia </w:t>
      </w:r>
      <w:r w:rsidR="006F2FBF" w:rsidRPr="006F2FBF">
        <w:rPr>
          <w:rFonts w:asciiTheme="minorHAnsi" w:hAnsiTheme="minorHAnsi" w:cstheme="minorHAnsi"/>
        </w:rPr>
        <w:t>26.11.</w:t>
      </w:r>
      <w:r w:rsidRPr="006F2FBF">
        <w:rPr>
          <w:rFonts w:asciiTheme="minorHAnsi" w:hAnsiTheme="minorHAnsi" w:cstheme="minorHAnsi"/>
        </w:rPr>
        <w:t>2021 r.</w:t>
      </w:r>
    </w:p>
    <w:p w14:paraId="6EF74AFE" w14:textId="77777777" w:rsidR="00FD10A1" w:rsidRPr="006F2FBF" w:rsidRDefault="00FD10A1" w:rsidP="006F2FBF">
      <w:pPr>
        <w:pStyle w:val="Akapitzlist"/>
        <w:numPr>
          <w:ilvl w:val="0"/>
          <w:numId w:val="17"/>
        </w:numPr>
        <w:spacing w:before="100" w:beforeAutospacing="1" w:after="100" w:afterAutospacing="1" w:line="312" w:lineRule="auto"/>
        <w:rPr>
          <w:rFonts w:asciiTheme="minorHAnsi" w:hAnsiTheme="minorHAnsi" w:cstheme="minorHAnsi"/>
          <w:b/>
        </w:rPr>
      </w:pPr>
      <w:r w:rsidRPr="006F2FBF">
        <w:rPr>
          <w:rFonts w:asciiTheme="minorHAnsi" w:hAnsiTheme="minorHAnsi" w:cstheme="minorHAnsi"/>
          <w:b/>
        </w:rPr>
        <w:t xml:space="preserve">Zamawiający: </w:t>
      </w:r>
    </w:p>
    <w:p w14:paraId="2004F21A" w14:textId="77777777" w:rsidR="00FD10A1" w:rsidRPr="006F2FBF" w:rsidRDefault="00FD10A1" w:rsidP="006F2FBF">
      <w:pPr>
        <w:pStyle w:val="Akapitzlist"/>
        <w:spacing w:before="100" w:beforeAutospacing="1" w:after="100" w:afterAutospacing="1" w:line="312" w:lineRule="auto"/>
        <w:rPr>
          <w:rFonts w:asciiTheme="minorHAnsi" w:hAnsiTheme="minorHAnsi" w:cstheme="minorHAnsi"/>
        </w:rPr>
      </w:pPr>
      <w:r w:rsidRPr="006F2FBF">
        <w:rPr>
          <w:rFonts w:asciiTheme="minorHAnsi" w:hAnsiTheme="minorHAnsi" w:cstheme="minorHAnsi"/>
        </w:rPr>
        <w:t xml:space="preserve">Muzeum- Orawski Park Etnograficzny w Zubrzycy Górnej </w:t>
      </w:r>
    </w:p>
    <w:p w14:paraId="78C8A4C9" w14:textId="77777777" w:rsidR="00FD10A1" w:rsidRPr="006F2FBF" w:rsidRDefault="00FD10A1" w:rsidP="006F2FBF">
      <w:pPr>
        <w:pStyle w:val="Akapitzlist"/>
        <w:spacing w:before="100" w:beforeAutospacing="1" w:after="100" w:afterAutospacing="1" w:line="312" w:lineRule="auto"/>
        <w:rPr>
          <w:rFonts w:asciiTheme="minorHAnsi" w:hAnsiTheme="minorHAnsi" w:cstheme="minorHAnsi"/>
        </w:rPr>
      </w:pPr>
      <w:r w:rsidRPr="006F2FBF">
        <w:rPr>
          <w:rFonts w:asciiTheme="minorHAnsi" w:hAnsiTheme="minorHAnsi" w:cstheme="minorHAnsi"/>
        </w:rPr>
        <w:t xml:space="preserve">34-484 Zubrzyca Górna </w:t>
      </w:r>
    </w:p>
    <w:p w14:paraId="32528AE7" w14:textId="4B8B738E" w:rsidR="00FD10A1" w:rsidRPr="008D2884" w:rsidRDefault="00FD10A1" w:rsidP="008D2884">
      <w:pPr>
        <w:pStyle w:val="Akapitzlist"/>
        <w:spacing w:before="100" w:beforeAutospacing="1" w:after="100" w:afterAutospacing="1" w:line="312" w:lineRule="auto"/>
        <w:rPr>
          <w:rFonts w:asciiTheme="minorHAnsi" w:hAnsiTheme="minorHAnsi" w:cstheme="minorHAnsi"/>
        </w:rPr>
      </w:pPr>
      <w:r w:rsidRPr="006F2FBF">
        <w:rPr>
          <w:rFonts w:asciiTheme="minorHAnsi" w:hAnsiTheme="minorHAnsi" w:cstheme="minorHAnsi"/>
        </w:rPr>
        <w:t>NIP: 735-10-20-718</w:t>
      </w:r>
    </w:p>
    <w:p w14:paraId="23A7859A" w14:textId="77777777" w:rsidR="00FD10A1" w:rsidRPr="006F2FBF" w:rsidRDefault="00FD10A1" w:rsidP="006F2FBF">
      <w:pPr>
        <w:pStyle w:val="Akapitzlist"/>
        <w:numPr>
          <w:ilvl w:val="0"/>
          <w:numId w:val="17"/>
        </w:numPr>
        <w:spacing w:before="100" w:beforeAutospacing="1" w:after="100" w:afterAutospacing="1" w:line="312" w:lineRule="auto"/>
        <w:rPr>
          <w:rFonts w:asciiTheme="minorHAnsi" w:hAnsiTheme="minorHAnsi" w:cstheme="minorHAnsi"/>
          <w:b/>
        </w:rPr>
      </w:pPr>
      <w:r w:rsidRPr="006F2FBF">
        <w:rPr>
          <w:rFonts w:asciiTheme="minorHAnsi" w:hAnsiTheme="minorHAnsi" w:cstheme="minorHAnsi"/>
          <w:b/>
        </w:rPr>
        <w:t xml:space="preserve">Opis przedmiotu zamówienia: </w:t>
      </w:r>
    </w:p>
    <w:p w14:paraId="6CBD3BEF" w14:textId="77777777" w:rsidR="00FD10A1" w:rsidRPr="006F2FBF" w:rsidRDefault="00FD10A1" w:rsidP="008D2884">
      <w:pPr>
        <w:pStyle w:val="Akapitzlist"/>
        <w:numPr>
          <w:ilvl w:val="2"/>
          <w:numId w:val="17"/>
        </w:numPr>
        <w:spacing w:before="100" w:beforeAutospacing="1" w:after="100" w:afterAutospacing="1" w:line="312" w:lineRule="auto"/>
        <w:ind w:left="1134"/>
        <w:rPr>
          <w:rFonts w:asciiTheme="minorHAnsi" w:hAnsiTheme="minorHAnsi" w:cstheme="minorHAnsi"/>
        </w:rPr>
      </w:pPr>
      <w:r w:rsidRPr="006F2FBF">
        <w:rPr>
          <w:rFonts w:asciiTheme="minorHAnsi" w:hAnsiTheme="minorHAnsi" w:cstheme="minorHAnsi"/>
        </w:rPr>
        <w:t xml:space="preserve">Zamówienie obejmuje kompleksowe przygotowanie oraz druk, a także kompleksowe przygotowanie wersji elektronicznej wydawnictwa pn. </w:t>
      </w:r>
      <w:r w:rsidRPr="006F2FBF">
        <w:rPr>
          <w:rFonts w:asciiTheme="minorHAnsi" w:eastAsia="Times New Roman" w:hAnsiTheme="minorHAnsi" w:cstheme="minorHAnsi"/>
        </w:rPr>
        <w:t>Rocznik Orawski, t. XI</w:t>
      </w:r>
      <w:r w:rsidRPr="006F2FBF">
        <w:rPr>
          <w:rFonts w:asciiTheme="minorHAnsi" w:hAnsiTheme="minorHAnsi" w:cstheme="minorHAnsi"/>
          <w:color w:val="222222"/>
          <w:shd w:val="clear" w:color="auto" w:fill="FFFFFF"/>
        </w:rPr>
        <w:t xml:space="preserve"> oraz przygotowanie pliku PDF zgodnie ze standardem dostępności WCAG 2.1</w:t>
      </w:r>
      <w:r w:rsidRPr="006F2FBF">
        <w:rPr>
          <w:rFonts w:asciiTheme="minorHAnsi" w:hAnsiTheme="minorHAnsi" w:cstheme="minorHAnsi"/>
        </w:rPr>
        <w:t xml:space="preserve"> na podstawie materiałów przekazanych przez Zamawiającego. Szczegółowy opis przedmiotu zamówienia stanowi </w:t>
      </w:r>
      <w:r w:rsidRPr="006F2FBF">
        <w:rPr>
          <w:rFonts w:asciiTheme="minorHAnsi" w:hAnsiTheme="minorHAnsi" w:cstheme="minorHAnsi"/>
          <w:b/>
        </w:rPr>
        <w:t>załącznik nr 1</w:t>
      </w:r>
      <w:r w:rsidRPr="006F2FBF">
        <w:rPr>
          <w:rFonts w:asciiTheme="minorHAnsi" w:hAnsiTheme="minorHAnsi" w:cstheme="minorHAnsi"/>
        </w:rPr>
        <w:t xml:space="preserve"> do niniejszego zapytania ofertowego,</w:t>
      </w:r>
    </w:p>
    <w:p w14:paraId="32B13B9B" w14:textId="77777777" w:rsidR="00FD10A1" w:rsidRPr="006F2FBF" w:rsidRDefault="00FD10A1" w:rsidP="008D2884">
      <w:pPr>
        <w:pStyle w:val="Akapitzlist"/>
        <w:numPr>
          <w:ilvl w:val="2"/>
          <w:numId w:val="17"/>
        </w:numPr>
        <w:spacing w:before="100" w:beforeAutospacing="1" w:after="100" w:afterAutospacing="1" w:line="312" w:lineRule="auto"/>
        <w:ind w:left="1134"/>
        <w:rPr>
          <w:rFonts w:asciiTheme="minorHAnsi" w:hAnsiTheme="minorHAnsi" w:cstheme="minorHAnsi"/>
        </w:rPr>
      </w:pPr>
      <w:r w:rsidRPr="006F2FBF">
        <w:rPr>
          <w:rFonts w:asciiTheme="minorHAnsi" w:hAnsiTheme="minorHAnsi" w:cstheme="minorHAnsi"/>
          <w:bCs/>
        </w:rPr>
        <w:t xml:space="preserve">Kod CPV:  </w:t>
      </w:r>
      <w:r w:rsidRPr="006F2FBF">
        <w:rPr>
          <w:rFonts w:asciiTheme="minorHAnsi" w:hAnsiTheme="minorHAnsi" w:cstheme="minorHAnsi"/>
          <w:color w:val="000000"/>
        </w:rPr>
        <w:t>79820000-9 Usługi drukowania i dostawy,</w:t>
      </w:r>
    </w:p>
    <w:p w14:paraId="544885D8" w14:textId="77777777" w:rsidR="00FD10A1" w:rsidRPr="006F2FBF" w:rsidRDefault="00FD10A1" w:rsidP="008D2884">
      <w:pPr>
        <w:pStyle w:val="Akapitzlist"/>
        <w:numPr>
          <w:ilvl w:val="2"/>
          <w:numId w:val="17"/>
        </w:numPr>
        <w:spacing w:before="100" w:beforeAutospacing="1" w:after="100" w:afterAutospacing="1" w:line="312" w:lineRule="auto"/>
        <w:ind w:left="1134"/>
        <w:rPr>
          <w:rFonts w:asciiTheme="minorHAnsi" w:hAnsiTheme="minorHAnsi" w:cstheme="minorHAnsi"/>
        </w:rPr>
      </w:pPr>
      <w:r w:rsidRPr="006F2FBF">
        <w:rPr>
          <w:rFonts w:asciiTheme="minorHAnsi" w:hAnsiTheme="minorHAnsi" w:cstheme="minorHAnsi"/>
          <w:color w:val="000000"/>
        </w:rPr>
        <w:t>Zamawiający nie dopuszcza możliwości składania ofert częściowych,</w:t>
      </w:r>
    </w:p>
    <w:p w14:paraId="7D4395D1" w14:textId="77777777" w:rsidR="00FD10A1" w:rsidRPr="006F2FBF" w:rsidRDefault="00FD10A1" w:rsidP="008D2884">
      <w:pPr>
        <w:pStyle w:val="Akapitzlist"/>
        <w:numPr>
          <w:ilvl w:val="2"/>
          <w:numId w:val="17"/>
        </w:numPr>
        <w:spacing w:before="100" w:beforeAutospacing="1" w:after="100" w:afterAutospacing="1" w:line="312" w:lineRule="auto"/>
        <w:ind w:left="1134"/>
        <w:rPr>
          <w:rFonts w:asciiTheme="minorHAnsi" w:hAnsiTheme="minorHAnsi" w:cstheme="minorHAnsi"/>
        </w:rPr>
      </w:pPr>
      <w:r w:rsidRPr="006F2FBF">
        <w:rPr>
          <w:rFonts w:asciiTheme="minorHAnsi" w:hAnsiTheme="minorHAnsi" w:cstheme="minorHAnsi"/>
          <w:color w:val="000000"/>
        </w:rPr>
        <w:t>Zamawiający dopuszcza możliwości powierzenia części lub całości zamówienia podwykonawcom.</w:t>
      </w:r>
    </w:p>
    <w:p w14:paraId="24D777C7" w14:textId="77777777" w:rsidR="00FD10A1" w:rsidRPr="006F2FBF" w:rsidRDefault="00FD10A1" w:rsidP="006F2FBF">
      <w:pPr>
        <w:pStyle w:val="Akapitzlist"/>
        <w:spacing w:before="100" w:beforeAutospacing="1" w:after="100" w:afterAutospacing="1" w:line="312" w:lineRule="auto"/>
        <w:ind w:left="890"/>
        <w:rPr>
          <w:rFonts w:asciiTheme="minorHAnsi" w:hAnsiTheme="minorHAnsi" w:cstheme="minorHAnsi"/>
        </w:rPr>
      </w:pPr>
    </w:p>
    <w:p w14:paraId="791AC2B7" w14:textId="77777777" w:rsidR="00FD10A1" w:rsidRPr="006F2FBF" w:rsidRDefault="00FD10A1" w:rsidP="009F609F">
      <w:pPr>
        <w:pStyle w:val="Akapitzlist"/>
        <w:numPr>
          <w:ilvl w:val="0"/>
          <w:numId w:val="17"/>
        </w:numPr>
        <w:spacing w:before="100" w:beforeAutospacing="1" w:after="100" w:afterAutospacing="1" w:line="312" w:lineRule="auto"/>
        <w:ind w:left="709" w:hanging="578"/>
        <w:rPr>
          <w:rFonts w:asciiTheme="minorHAnsi" w:hAnsiTheme="minorHAnsi" w:cstheme="minorHAnsi"/>
          <w:b/>
        </w:rPr>
      </w:pPr>
      <w:r w:rsidRPr="006F2FBF">
        <w:rPr>
          <w:rFonts w:asciiTheme="minorHAnsi" w:hAnsiTheme="minorHAnsi" w:cstheme="minorHAnsi"/>
          <w:b/>
        </w:rPr>
        <w:t xml:space="preserve">Warunki udziału w postępowaniu </w:t>
      </w:r>
      <w:r w:rsidRPr="006F2FBF">
        <w:rPr>
          <w:rFonts w:asciiTheme="minorHAnsi" w:hAnsiTheme="minorHAnsi" w:cstheme="minorHAnsi"/>
          <w:b/>
          <w:color w:val="000000"/>
        </w:rPr>
        <w:t xml:space="preserve">oraz opis sposobu dokonywania oceny spełniania tych warunków: </w:t>
      </w:r>
    </w:p>
    <w:p w14:paraId="12ACD3E1" w14:textId="77777777" w:rsidR="00FD10A1" w:rsidRPr="006F2FBF" w:rsidRDefault="00FD10A1" w:rsidP="0093003C">
      <w:pPr>
        <w:pStyle w:val="Akapitzlist"/>
        <w:widowControl w:val="0"/>
        <w:numPr>
          <w:ilvl w:val="3"/>
          <w:numId w:val="11"/>
        </w:numPr>
        <w:autoSpaceDE w:val="0"/>
        <w:autoSpaceDN w:val="0"/>
        <w:adjustRightInd w:val="0"/>
        <w:spacing w:before="100" w:beforeAutospacing="1" w:after="100" w:afterAutospacing="1" w:line="312" w:lineRule="auto"/>
        <w:ind w:left="1134" w:hanging="425"/>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W postępowaniu mogą uczestniczyć podmioty, które: </w:t>
      </w:r>
    </w:p>
    <w:p w14:paraId="0B4919B6" w14:textId="77777777" w:rsidR="00FD10A1" w:rsidRPr="006F2FBF" w:rsidRDefault="00FD10A1" w:rsidP="0093003C">
      <w:pPr>
        <w:pStyle w:val="Akapitzlist"/>
        <w:widowControl w:val="0"/>
        <w:numPr>
          <w:ilvl w:val="4"/>
          <w:numId w:val="11"/>
        </w:numPr>
        <w:tabs>
          <w:tab w:val="left" w:pos="709"/>
        </w:tabs>
        <w:autoSpaceDE w:val="0"/>
        <w:autoSpaceDN w:val="0"/>
        <w:adjustRightInd w:val="0"/>
        <w:spacing w:before="100" w:beforeAutospacing="1" w:after="100" w:afterAutospacing="1" w:line="312" w:lineRule="auto"/>
        <w:ind w:left="1134" w:firstLine="0"/>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posiadają wiedzę i doświadczenie, </w:t>
      </w:r>
    </w:p>
    <w:p w14:paraId="0E6C0CB9" w14:textId="77777777" w:rsidR="00FD10A1" w:rsidRPr="006F2FBF" w:rsidRDefault="00FD10A1" w:rsidP="0093003C">
      <w:pPr>
        <w:pStyle w:val="Akapitzlist"/>
        <w:widowControl w:val="0"/>
        <w:numPr>
          <w:ilvl w:val="4"/>
          <w:numId w:val="11"/>
        </w:numPr>
        <w:tabs>
          <w:tab w:val="left" w:pos="709"/>
        </w:tabs>
        <w:autoSpaceDE w:val="0"/>
        <w:autoSpaceDN w:val="0"/>
        <w:adjustRightInd w:val="0"/>
        <w:spacing w:before="100" w:beforeAutospacing="1" w:after="100" w:afterAutospacing="1" w:line="312" w:lineRule="auto"/>
        <w:ind w:left="1134" w:firstLine="0"/>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posiadają zdolność techniczną lub zawodową: </w:t>
      </w:r>
    </w:p>
    <w:p w14:paraId="6230D21F" w14:textId="77777777" w:rsidR="00FD10A1" w:rsidRPr="006F2FBF" w:rsidRDefault="00FD10A1" w:rsidP="0093003C">
      <w:pPr>
        <w:pStyle w:val="Akapitzlist"/>
        <w:widowControl w:val="0"/>
        <w:numPr>
          <w:ilvl w:val="3"/>
          <w:numId w:val="11"/>
        </w:numPr>
        <w:autoSpaceDE w:val="0"/>
        <w:autoSpaceDN w:val="0"/>
        <w:adjustRightInd w:val="0"/>
        <w:spacing w:before="100" w:beforeAutospacing="1" w:after="100" w:afterAutospacing="1" w:line="312" w:lineRule="auto"/>
        <w:ind w:left="1134" w:hanging="425"/>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Zamawiający uzna, że Wykonawca posiada: </w:t>
      </w:r>
    </w:p>
    <w:p w14:paraId="05F9E2F4" w14:textId="77777777" w:rsidR="00FD10A1" w:rsidRPr="006F2FBF" w:rsidRDefault="00FD10A1" w:rsidP="008D2884">
      <w:pPr>
        <w:pStyle w:val="Akapitzlist"/>
        <w:widowControl w:val="0"/>
        <w:numPr>
          <w:ilvl w:val="0"/>
          <w:numId w:val="12"/>
        </w:numPr>
        <w:autoSpaceDE w:val="0"/>
        <w:autoSpaceDN w:val="0"/>
        <w:adjustRightInd w:val="0"/>
        <w:spacing w:before="100" w:beforeAutospacing="1" w:after="100" w:afterAutospacing="1" w:line="312" w:lineRule="auto"/>
        <w:ind w:left="1418"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wiedzę i doświadczenie niezbędną do wykonywania przedmiotowego zamówienia wówczas, gdy wykaże, że w ciągu ostatnich 5 lat przed upływem terminu składania ofert a jeżeli okres prowadzenia działalności jest krótszy – w tym okresie, przygotował z należytą starannością co najmniej 3 wydawnictwa naukowe, specjalistyczne o liczbie stron minimum 100 każde, wykonując przy </w:t>
      </w:r>
      <w:r w:rsidRPr="006F2FBF">
        <w:rPr>
          <w:rFonts w:asciiTheme="minorHAnsi" w:hAnsiTheme="minorHAnsi" w:cstheme="minorHAnsi"/>
          <w:color w:val="000000"/>
          <w:lang w:eastAsia="en-US"/>
        </w:rPr>
        <w:lastRenderedPageBreak/>
        <w:t xml:space="preserve">tym usługi w zakresie redakcji merytorycznej, językowej i technicznej, składu i fachowych tłumaczeń na języki obce. Wykaz należy sporządzić wg </w:t>
      </w:r>
      <w:r w:rsidRPr="006F2FBF">
        <w:rPr>
          <w:rFonts w:asciiTheme="minorHAnsi" w:hAnsiTheme="minorHAnsi" w:cstheme="minorHAnsi"/>
          <w:b/>
          <w:color w:val="000000"/>
          <w:lang w:eastAsia="en-US"/>
        </w:rPr>
        <w:t>załącznika nr  3</w:t>
      </w:r>
      <w:r w:rsidRPr="006F2FBF">
        <w:rPr>
          <w:rFonts w:asciiTheme="minorHAnsi" w:hAnsiTheme="minorHAnsi" w:cstheme="minorHAnsi"/>
          <w:color w:val="000000"/>
          <w:lang w:eastAsia="en-US"/>
        </w:rPr>
        <w:t xml:space="preserve">. </w:t>
      </w:r>
    </w:p>
    <w:p w14:paraId="5E846F80" w14:textId="77777777" w:rsidR="00FD10A1" w:rsidRPr="006F2FBF" w:rsidRDefault="00FD10A1" w:rsidP="008D2884">
      <w:pPr>
        <w:numPr>
          <w:ilvl w:val="0"/>
          <w:numId w:val="12"/>
        </w:numPr>
        <w:autoSpaceDE w:val="0"/>
        <w:autoSpaceDN w:val="0"/>
        <w:adjustRightInd w:val="0"/>
        <w:spacing w:before="100" w:beforeAutospacing="1" w:after="100" w:afterAutospacing="1" w:line="312" w:lineRule="auto"/>
        <w:ind w:left="1418" w:hanging="284"/>
        <w:contextualSpacing/>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zdolność techniczną lub zawodową do wykonywania przedmiotowego zamówienia wówczas, gdy wykaże, iż dysponuje lub będzie dysponował następującymi osobami do realizacji zamówienia lub sam posiada kompetencje do wykonania opisanych niżej zadań przypisanych osobom potrzebnym do realizacji przedsięwzięcia: </w:t>
      </w:r>
    </w:p>
    <w:p w14:paraId="19B65892" w14:textId="77777777" w:rsidR="00FD10A1" w:rsidRPr="006F2FBF" w:rsidRDefault="00FD10A1" w:rsidP="008D2884">
      <w:pPr>
        <w:pStyle w:val="Akapitzlist"/>
        <w:widowControl w:val="0"/>
        <w:numPr>
          <w:ilvl w:val="0"/>
          <w:numId w:val="18"/>
        </w:numPr>
        <w:autoSpaceDE w:val="0"/>
        <w:autoSpaceDN w:val="0"/>
        <w:adjustRightInd w:val="0"/>
        <w:spacing w:before="100" w:beforeAutospacing="1" w:after="100" w:afterAutospacing="1" w:line="312" w:lineRule="auto"/>
        <w:ind w:left="1418" w:hanging="284"/>
        <w:rPr>
          <w:rFonts w:asciiTheme="minorHAnsi" w:hAnsiTheme="minorHAnsi" w:cstheme="minorHAnsi"/>
          <w:color w:val="000000"/>
          <w:lang w:eastAsia="en-US"/>
        </w:rPr>
      </w:pPr>
      <w:proofErr w:type="spellStart"/>
      <w:r w:rsidRPr="006F2FBF">
        <w:rPr>
          <w:rFonts w:asciiTheme="minorHAnsi" w:hAnsiTheme="minorHAnsi" w:cstheme="minorHAnsi"/>
          <w:color w:val="000000"/>
          <w:lang w:eastAsia="en-US"/>
        </w:rPr>
        <w:t>Account</w:t>
      </w:r>
      <w:proofErr w:type="spellEnd"/>
      <w:r w:rsidRPr="006F2FBF">
        <w:rPr>
          <w:rFonts w:asciiTheme="minorHAnsi" w:hAnsiTheme="minorHAnsi" w:cstheme="minorHAnsi"/>
          <w:color w:val="000000"/>
          <w:lang w:eastAsia="en-US"/>
        </w:rPr>
        <w:t xml:space="preserve"> Manager (prowadzący projekt) – jedna osoba, posiadająca co najmniej 3 lata doświadczenia zawodowego na tym stanowisku w branży reklamowo-wydawniczej, </w:t>
      </w:r>
    </w:p>
    <w:p w14:paraId="03708F11" w14:textId="77777777" w:rsidR="00FD10A1" w:rsidRPr="006F2FBF" w:rsidRDefault="00FD10A1" w:rsidP="008D2884">
      <w:pPr>
        <w:pStyle w:val="Akapitzlist"/>
        <w:widowControl w:val="0"/>
        <w:numPr>
          <w:ilvl w:val="0"/>
          <w:numId w:val="18"/>
        </w:numPr>
        <w:autoSpaceDE w:val="0"/>
        <w:autoSpaceDN w:val="0"/>
        <w:adjustRightInd w:val="0"/>
        <w:spacing w:before="100" w:beforeAutospacing="1" w:after="100" w:afterAutospacing="1" w:line="312" w:lineRule="auto"/>
        <w:ind w:left="1418"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Grafik – jedna osoba, posiadająca co najmniej 3 lata doświadczenia zawodowego na tym stanowisku w branży reklamowo-wydawniczej, </w:t>
      </w:r>
    </w:p>
    <w:p w14:paraId="102D313B" w14:textId="77777777" w:rsidR="00FD10A1" w:rsidRPr="006F2FBF" w:rsidRDefault="00FD10A1" w:rsidP="008D2884">
      <w:pPr>
        <w:pStyle w:val="Akapitzlist"/>
        <w:widowControl w:val="0"/>
        <w:numPr>
          <w:ilvl w:val="0"/>
          <w:numId w:val="18"/>
        </w:numPr>
        <w:autoSpaceDE w:val="0"/>
        <w:autoSpaceDN w:val="0"/>
        <w:adjustRightInd w:val="0"/>
        <w:spacing w:before="100" w:beforeAutospacing="1" w:after="100" w:afterAutospacing="1" w:line="312" w:lineRule="auto"/>
        <w:ind w:left="1418"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Redaktor językowy – języka słowackiego - </w:t>
      </w:r>
      <w:r w:rsidRPr="006F2FBF">
        <w:rPr>
          <w:rFonts w:asciiTheme="minorHAnsi" w:hAnsiTheme="minorHAnsi" w:cstheme="minorHAnsi"/>
        </w:rPr>
        <w:t>jedna osoba posiadająca</w:t>
      </w:r>
      <w:r w:rsidRPr="006F2FBF">
        <w:rPr>
          <w:rFonts w:asciiTheme="minorHAnsi" w:hAnsiTheme="minorHAnsi" w:cstheme="minorHAnsi"/>
          <w:i/>
          <w:iCs/>
        </w:rPr>
        <w:t xml:space="preserve"> </w:t>
      </w:r>
      <w:r w:rsidRPr="006F2FBF">
        <w:rPr>
          <w:rFonts w:asciiTheme="minorHAnsi" w:hAnsiTheme="minorHAnsi" w:cstheme="minorHAnsi"/>
          <w:iCs/>
        </w:rPr>
        <w:t>co najmniej</w:t>
      </w:r>
      <w:r w:rsidRPr="006F2FBF">
        <w:rPr>
          <w:rFonts w:asciiTheme="minorHAnsi" w:hAnsiTheme="minorHAnsi" w:cstheme="minorHAnsi"/>
          <w:i/>
          <w:iCs/>
        </w:rPr>
        <w:t xml:space="preserve"> </w:t>
      </w:r>
      <w:r w:rsidRPr="006F2FBF">
        <w:rPr>
          <w:rFonts w:asciiTheme="minorHAnsi" w:hAnsiTheme="minorHAnsi" w:cstheme="minorHAnsi"/>
          <w:iCs/>
        </w:rPr>
        <w:t>3 lata doświadczenia zawodowego na tym stanowisku w branży wydawniczej (wydawnictwa naukowe, specjalistyczne),</w:t>
      </w:r>
    </w:p>
    <w:p w14:paraId="30C664CC" w14:textId="77777777" w:rsidR="00FD10A1" w:rsidRPr="006F2FBF" w:rsidRDefault="00FD10A1" w:rsidP="008D2884">
      <w:pPr>
        <w:pStyle w:val="Akapitzlist"/>
        <w:widowControl w:val="0"/>
        <w:numPr>
          <w:ilvl w:val="0"/>
          <w:numId w:val="18"/>
        </w:numPr>
        <w:autoSpaceDE w:val="0"/>
        <w:autoSpaceDN w:val="0"/>
        <w:adjustRightInd w:val="0"/>
        <w:spacing w:before="100" w:beforeAutospacing="1" w:after="100" w:afterAutospacing="1" w:line="312" w:lineRule="auto"/>
        <w:ind w:left="1418"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Tłumacz pisemny z języka polskiego na angielski - co najmniej jedna osoba </w:t>
      </w:r>
      <w:r w:rsidRPr="006F2FBF">
        <w:rPr>
          <w:rFonts w:asciiTheme="minorHAnsi" w:hAnsiTheme="minorHAnsi" w:cstheme="minorHAnsi"/>
          <w:iCs/>
        </w:rPr>
        <w:t>posiadająca co najmniej 3 lata doświadczenia zawodowego na tym stanowisku w branży wydawniczej (wydawnictwa naukowe, specjalistyczne);</w:t>
      </w:r>
    </w:p>
    <w:p w14:paraId="4615C113" w14:textId="672940F5" w:rsidR="00FD10A1" w:rsidRPr="006F2FBF" w:rsidRDefault="00FD10A1" w:rsidP="008D2884">
      <w:pPr>
        <w:pStyle w:val="Akapitzlist"/>
        <w:widowControl w:val="0"/>
        <w:numPr>
          <w:ilvl w:val="0"/>
          <w:numId w:val="18"/>
        </w:numPr>
        <w:autoSpaceDE w:val="0"/>
        <w:autoSpaceDN w:val="0"/>
        <w:adjustRightInd w:val="0"/>
        <w:spacing w:before="100" w:beforeAutospacing="1" w:after="100" w:afterAutospacing="1" w:line="312" w:lineRule="auto"/>
        <w:ind w:left="1418" w:hanging="284"/>
        <w:rPr>
          <w:rFonts w:asciiTheme="minorHAnsi" w:hAnsiTheme="minorHAnsi" w:cstheme="minorHAnsi"/>
          <w:color w:val="000000"/>
          <w:lang w:eastAsia="en-US"/>
        </w:rPr>
      </w:pPr>
      <w:r w:rsidRPr="006F2FBF">
        <w:rPr>
          <w:rFonts w:asciiTheme="minorHAnsi" w:hAnsiTheme="minorHAnsi" w:cstheme="minorHAnsi"/>
          <w:iCs/>
        </w:rPr>
        <w:t xml:space="preserve">Tłumacz </w:t>
      </w:r>
      <w:r w:rsidRPr="006F2FBF">
        <w:rPr>
          <w:rFonts w:asciiTheme="minorHAnsi" w:hAnsiTheme="minorHAnsi" w:cstheme="minorHAnsi"/>
          <w:color w:val="000000"/>
          <w:lang w:eastAsia="en-US"/>
        </w:rPr>
        <w:t xml:space="preserve">pisemny z języka słowackiego na angielski - co najmniej jedna osoba </w:t>
      </w:r>
      <w:r w:rsidRPr="006F2FBF">
        <w:rPr>
          <w:rFonts w:asciiTheme="minorHAnsi" w:hAnsiTheme="minorHAnsi" w:cstheme="minorHAnsi"/>
          <w:iCs/>
        </w:rPr>
        <w:t>posiadająca co najmniej 3 lata doświadczenia zawodowego na tym stanowisku w branży wydawniczej (wydawnictwa naukowe, specjalistyczne).</w:t>
      </w:r>
    </w:p>
    <w:p w14:paraId="4B9CBD02" w14:textId="77777777" w:rsidR="00FD10A1" w:rsidRPr="006F2FBF" w:rsidRDefault="00FD10A1" w:rsidP="008D2884">
      <w:pPr>
        <w:pStyle w:val="Akapitzlist"/>
        <w:widowControl w:val="0"/>
        <w:numPr>
          <w:ilvl w:val="0"/>
          <w:numId w:val="18"/>
        </w:numPr>
        <w:autoSpaceDE w:val="0"/>
        <w:autoSpaceDN w:val="0"/>
        <w:adjustRightInd w:val="0"/>
        <w:spacing w:before="100" w:beforeAutospacing="1" w:after="100" w:afterAutospacing="1" w:line="312" w:lineRule="auto"/>
        <w:ind w:left="1418" w:hanging="284"/>
        <w:rPr>
          <w:rFonts w:asciiTheme="minorHAnsi" w:hAnsiTheme="minorHAnsi" w:cstheme="minorHAnsi"/>
          <w:lang w:eastAsia="en-US"/>
        </w:rPr>
      </w:pPr>
      <w:r w:rsidRPr="006F2FBF">
        <w:rPr>
          <w:rFonts w:asciiTheme="minorHAnsi" w:hAnsiTheme="minorHAnsi" w:cstheme="minorHAnsi"/>
        </w:rPr>
        <w:t xml:space="preserve">Specjalista w zakresie dostępności cyfrowej zajmujący się wykonaniem opisów alternatywnych do rycin, zdjęć i tabel itd. w plikach końcowych jedna osoba posiadająca </w:t>
      </w:r>
      <w:r w:rsidRPr="006F2FBF">
        <w:rPr>
          <w:rFonts w:asciiTheme="minorHAnsi" w:hAnsiTheme="minorHAnsi" w:cstheme="minorHAnsi"/>
          <w:iCs/>
        </w:rPr>
        <w:t>co najmniej dwuletnie doświadczenie na tym stanowisku.</w:t>
      </w:r>
    </w:p>
    <w:p w14:paraId="3B9D679F" w14:textId="1564EAC2" w:rsidR="00FD10A1" w:rsidRPr="006F2FBF" w:rsidRDefault="00FD10A1" w:rsidP="006F2FBF">
      <w:pPr>
        <w:widowControl w:val="0"/>
        <w:autoSpaceDE w:val="0"/>
        <w:autoSpaceDN w:val="0"/>
        <w:adjustRightInd w:val="0"/>
        <w:spacing w:before="100" w:beforeAutospacing="1" w:after="100" w:afterAutospacing="1" w:line="312" w:lineRule="auto"/>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Wykaz należy sporządzić wg </w:t>
      </w:r>
      <w:r w:rsidRPr="006F2FBF">
        <w:rPr>
          <w:rFonts w:asciiTheme="minorHAnsi" w:hAnsiTheme="minorHAnsi" w:cstheme="minorHAnsi"/>
          <w:b/>
          <w:color w:val="000000"/>
          <w:lang w:eastAsia="en-US"/>
        </w:rPr>
        <w:t>załącznika nr  4</w:t>
      </w:r>
      <w:r w:rsidRPr="006F2FBF">
        <w:rPr>
          <w:rFonts w:asciiTheme="minorHAnsi" w:hAnsiTheme="minorHAnsi" w:cstheme="minorHAnsi"/>
          <w:color w:val="000000"/>
          <w:lang w:eastAsia="en-US"/>
        </w:rPr>
        <w:t>.</w:t>
      </w:r>
    </w:p>
    <w:p w14:paraId="209D08B8" w14:textId="77777777" w:rsidR="00FD10A1" w:rsidRPr="006F2FBF" w:rsidRDefault="00FD10A1" w:rsidP="009F609F">
      <w:pPr>
        <w:pStyle w:val="Akapitzlist"/>
        <w:numPr>
          <w:ilvl w:val="0"/>
          <w:numId w:val="17"/>
        </w:numPr>
        <w:autoSpaceDE w:val="0"/>
        <w:autoSpaceDN w:val="0"/>
        <w:adjustRightInd w:val="0"/>
        <w:spacing w:before="100" w:beforeAutospacing="1" w:after="100" w:afterAutospacing="1" w:line="312" w:lineRule="auto"/>
        <w:ind w:left="709" w:hanging="567"/>
        <w:rPr>
          <w:rFonts w:asciiTheme="minorHAnsi" w:hAnsiTheme="minorHAnsi" w:cstheme="minorHAnsi"/>
          <w:b/>
        </w:rPr>
      </w:pPr>
      <w:r w:rsidRPr="006F2FBF">
        <w:rPr>
          <w:rFonts w:asciiTheme="minorHAnsi" w:hAnsiTheme="minorHAnsi" w:cstheme="minorHAnsi"/>
          <w:b/>
        </w:rPr>
        <w:t>Wykaz oświadczeń lub dokumentów, jakie mają dostarczyć Wykonawcy:</w:t>
      </w:r>
    </w:p>
    <w:p w14:paraId="43643909" w14:textId="77777777" w:rsidR="00FD10A1" w:rsidRPr="006F2FBF" w:rsidRDefault="00FD10A1" w:rsidP="009F609F">
      <w:pPr>
        <w:numPr>
          <w:ilvl w:val="0"/>
          <w:numId w:val="19"/>
        </w:numPr>
        <w:suppressAutoHyphens/>
        <w:spacing w:before="100" w:beforeAutospacing="1" w:after="100" w:afterAutospacing="1" w:line="312" w:lineRule="auto"/>
        <w:ind w:left="1134"/>
        <w:contextualSpacing/>
        <w:rPr>
          <w:rFonts w:asciiTheme="minorHAnsi" w:hAnsiTheme="minorHAnsi" w:cstheme="minorHAnsi"/>
        </w:rPr>
      </w:pPr>
      <w:r w:rsidRPr="006F2FBF">
        <w:rPr>
          <w:rFonts w:asciiTheme="minorHAnsi" w:eastAsia="Times New Roman" w:hAnsiTheme="minorHAnsi" w:cstheme="minorHAnsi"/>
          <w:lang w:eastAsia="ar-SA"/>
        </w:rPr>
        <w:t xml:space="preserve">podpisany formularz ofertowy – </w:t>
      </w:r>
      <w:r w:rsidRPr="006F2FBF">
        <w:rPr>
          <w:rFonts w:asciiTheme="minorHAnsi" w:eastAsia="Times New Roman" w:hAnsiTheme="minorHAnsi" w:cstheme="minorHAnsi"/>
          <w:b/>
          <w:lang w:eastAsia="ar-SA"/>
        </w:rPr>
        <w:t>załącznik nr 2</w:t>
      </w:r>
      <w:r w:rsidRPr="006F2FBF">
        <w:rPr>
          <w:rFonts w:asciiTheme="minorHAnsi" w:eastAsia="Times New Roman" w:hAnsiTheme="minorHAnsi" w:cstheme="minorHAnsi"/>
          <w:lang w:eastAsia="ar-SA"/>
        </w:rPr>
        <w:t>,</w:t>
      </w:r>
    </w:p>
    <w:p w14:paraId="76ECDEF7" w14:textId="77777777" w:rsidR="00FD10A1" w:rsidRPr="006F2FBF" w:rsidRDefault="00FD10A1" w:rsidP="009F609F">
      <w:pPr>
        <w:numPr>
          <w:ilvl w:val="0"/>
          <w:numId w:val="19"/>
        </w:numPr>
        <w:suppressAutoHyphens/>
        <w:spacing w:before="100" w:beforeAutospacing="1" w:after="100" w:afterAutospacing="1" w:line="312" w:lineRule="auto"/>
        <w:ind w:left="1134"/>
        <w:contextualSpacing/>
        <w:rPr>
          <w:rFonts w:asciiTheme="minorHAnsi" w:hAnsiTheme="minorHAnsi" w:cstheme="minorHAnsi"/>
        </w:rPr>
      </w:pPr>
      <w:r w:rsidRPr="006F2FBF">
        <w:rPr>
          <w:rFonts w:asciiTheme="minorHAnsi" w:hAnsiTheme="minorHAnsi" w:cstheme="minorHAnsi"/>
        </w:rPr>
        <w:t xml:space="preserve">wykaz wykonanych usług - </w:t>
      </w:r>
      <w:r w:rsidRPr="006F2FBF">
        <w:rPr>
          <w:rFonts w:asciiTheme="minorHAnsi" w:hAnsiTheme="minorHAnsi" w:cstheme="minorHAnsi"/>
          <w:b/>
        </w:rPr>
        <w:t>załącznik nr 3,</w:t>
      </w:r>
    </w:p>
    <w:p w14:paraId="48890032" w14:textId="700F1952" w:rsidR="00FD10A1" w:rsidRPr="006F2FBF" w:rsidRDefault="00FD10A1" w:rsidP="009F609F">
      <w:pPr>
        <w:numPr>
          <w:ilvl w:val="0"/>
          <w:numId w:val="19"/>
        </w:numPr>
        <w:suppressAutoHyphens/>
        <w:spacing w:before="100" w:beforeAutospacing="1" w:after="100" w:afterAutospacing="1" w:line="312" w:lineRule="auto"/>
        <w:ind w:left="1134"/>
        <w:contextualSpacing/>
        <w:rPr>
          <w:rFonts w:asciiTheme="minorHAnsi" w:hAnsiTheme="minorHAnsi" w:cstheme="minorHAnsi"/>
        </w:rPr>
      </w:pPr>
      <w:r w:rsidRPr="006F2FBF">
        <w:rPr>
          <w:rFonts w:asciiTheme="minorHAnsi" w:hAnsiTheme="minorHAnsi" w:cstheme="minorHAnsi"/>
        </w:rPr>
        <w:lastRenderedPageBreak/>
        <w:t xml:space="preserve">wykaz osób – </w:t>
      </w:r>
      <w:r w:rsidRPr="006F2FBF">
        <w:rPr>
          <w:rFonts w:asciiTheme="minorHAnsi" w:hAnsiTheme="minorHAnsi" w:cstheme="minorHAnsi"/>
          <w:b/>
        </w:rPr>
        <w:t>załącznik nr 4.</w:t>
      </w:r>
    </w:p>
    <w:p w14:paraId="4AD96B7C" w14:textId="77777777" w:rsidR="00FD10A1" w:rsidRPr="006F2FBF" w:rsidRDefault="00FD10A1" w:rsidP="006F2FBF">
      <w:pPr>
        <w:pStyle w:val="Akapitzlist"/>
        <w:numPr>
          <w:ilvl w:val="0"/>
          <w:numId w:val="17"/>
        </w:numPr>
        <w:spacing w:before="100" w:beforeAutospacing="1" w:after="100" w:afterAutospacing="1" w:line="312" w:lineRule="auto"/>
        <w:rPr>
          <w:rFonts w:asciiTheme="minorHAnsi" w:hAnsiTheme="minorHAnsi" w:cstheme="minorHAnsi"/>
          <w:b/>
        </w:rPr>
      </w:pPr>
      <w:r w:rsidRPr="006F2FBF">
        <w:rPr>
          <w:rFonts w:asciiTheme="minorHAnsi" w:hAnsiTheme="minorHAnsi" w:cstheme="minorHAnsi"/>
          <w:b/>
        </w:rPr>
        <w:t xml:space="preserve">Termin wykonania zamówienia: </w:t>
      </w:r>
    </w:p>
    <w:p w14:paraId="11FD4E6A" w14:textId="77777777" w:rsidR="00FD10A1" w:rsidRPr="006F2FBF" w:rsidRDefault="00FD10A1" w:rsidP="009F609F">
      <w:pPr>
        <w:pStyle w:val="Akapitzlist"/>
        <w:numPr>
          <w:ilvl w:val="0"/>
          <w:numId w:val="20"/>
        </w:numPr>
        <w:autoSpaceDE w:val="0"/>
        <w:autoSpaceDN w:val="0"/>
        <w:adjustRightInd w:val="0"/>
        <w:spacing w:before="100" w:beforeAutospacing="1" w:after="100" w:afterAutospacing="1" w:line="312" w:lineRule="auto"/>
        <w:ind w:left="1134" w:hanging="425"/>
        <w:rPr>
          <w:rFonts w:asciiTheme="minorHAnsi" w:hAnsiTheme="minorHAnsi" w:cstheme="minorHAnsi"/>
        </w:rPr>
      </w:pPr>
      <w:r w:rsidRPr="006F2FBF">
        <w:rPr>
          <w:rFonts w:asciiTheme="minorHAnsi" w:hAnsiTheme="minorHAnsi" w:cstheme="minorHAnsi"/>
        </w:rPr>
        <w:t xml:space="preserve">Korekta językowa tekstów słowackich, korekta merytoryczna i językowa pięciu tekstów polskich do dnia </w:t>
      </w:r>
      <w:r w:rsidRPr="006F2FBF">
        <w:rPr>
          <w:rFonts w:asciiTheme="minorHAnsi" w:hAnsiTheme="minorHAnsi" w:cstheme="minorHAnsi"/>
          <w:b/>
        </w:rPr>
        <w:t>31 grudnia 2021r.,</w:t>
      </w:r>
    </w:p>
    <w:p w14:paraId="3DB5EE3B" w14:textId="77777777" w:rsidR="00FD10A1" w:rsidRPr="006F2FBF" w:rsidRDefault="00FD10A1" w:rsidP="009F609F">
      <w:pPr>
        <w:pStyle w:val="Akapitzlist"/>
        <w:numPr>
          <w:ilvl w:val="0"/>
          <w:numId w:val="20"/>
        </w:numPr>
        <w:autoSpaceDE w:val="0"/>
        <w:autoSpaceDN w:val="0"/>
        <w:adjustRightInd w:val="0"/>
        <w:spacing w:before="100" w:beforeAutospacing="1" w:after="100" w:afterAutospacing="1" w:line="312" w:lineRule="auto"/>
        <w:ind w:left="1134" w:hanging="425"/>
        <w:rPr>
          <w:rFonts w:asciiTheme="minorHAnsi" w:hAnsiTheme="minorHAnsi" w:cstheme="minorHAnsi"/>
        </w:rPr>
      </w:pPr>
      <w:r w:rsidRPr="006F2FBF">
        <w:rPr>
          <w:rFonts w:asciiTheme="minorHAnsi" w:hAnsiTheme="minorHAnsi" w:cstheme="minorHAnsi"/>
        </w:rPr>
        <w:t xml:space="preserve">Opisy alternatywne do zdjęć, grafik, tabel i rycin elektronicznej wersji wydawnictwa zostaną przekazane Zamawiającemu do sprawdzenia do dnia </w:t>
      </w:r>
      <w:r w:rsidRPr="006F2FBF">
        <w:rPr>
          <w:rFonts w:asciiTheme="minorHAnsi" w:hAnsiTheme="minorHAnsi" w:cstheme="minorHAnsi"/>
          <w:b/>
        </w:rPr>
        <w:t xml:space="preserve"> 31 stycznia 2022 r.,</w:t>
      </w:r>
    </w:p>
    <w:p w14:paraId="07813058" w14:textId="77777777" w:rsidR="00FD10A1" w:rsidRPr="006F2FBF" w:rsidRDefault="00FD10A1" w:rsidP="009F609F">
      <w:pPr>
        <w:pStyle w:val="Akapitzlist"/>
        <w:numPr>
          <w:ilvl w:val="0"/>
          <w:numId w:val="20"/>
        </w:numPr>
        <w:autoSpaceDE w:val="0"/>
        <w:autoSpaceDN w:val="0"/>
        <w:adjustRightInd w:val="0"/>
        <w:spacing w:before="100" w:beforeAutospacing="1" w:after="100" w:afterAutospacing="1" w:line="312" w:lineRule="auto"/>
        <w:ind w:left="1134" w:hanging="425"/>
        <w:rPr>
          <w:rFonts w:asciiTheme="minorHAnsi" w:hAnsiTheme="minorHAnsi" w:cstheme="minorHAnsi"/>
          <w:bCs/>
        </w:rPr>
      </w:pPr>
      <w:r w:rsidRPr="006F2FBF">
        <w:rPr>
          <w:rFonts w:asciiTheme="minorHAnsi" w:hAnsiTheme="minorHAnsi" w:cstheme="minorHAnsi"/>
        </w:rPr>
        <w:t xml:space="preserve">Publikacja po składzie (wersja elektroniczna i papierowa wydawnictwa) do dnia </w:t>
      </w:r>
      <w:r w:rsidRPr="006F2FBF">
        <w:rPr>
          <w:rFonts w:asciiTheme="minorHAnsi" w:hAnsiTheme="minorHAnsi" w:cstheme="minorHAnsi"/>
          <w:b/>
        </w:rPr>
        <w:t xml:space="preserve">28 lutego  2022 r. </w:t>
      </w:r>
      <w:r w:rsidRPr="006F2FBF">
        <w:rPr>
          <w:rFonts w:asciiTheme="minorHAnsi" w:hAnsiTheme="minorHAnsi" w:cstheme="minorHAnsi"/>
          <w:bCs/>
        </w:rPr>
        <w:t xml:space="preserve">przekazana do korekty Zamawiającemu, który wersję papierową przekaże  Redaktorowi Rocznika Orawskiego, który z ramienia Zamawiającego jest odpowiedzialny za redakcję merytoryczną i językową wydawnictwa od momentu oddania tekstów do korekty przez autorów do momentu ukazania się wersji papierowej wydawnictwa. Wersję elektroniczną pod opieką Redaktora Rocznika Orawskiego sprawdzą przedstawiciele Zamawiającego i ewentualnie eksperci, którzy ocenią prawidłowość przygotowania wersji elektronicznej wydawnictwa. </w:t>
      </w:r>
    </w:p>
    <w:p w14:paraId="02284A75" w14:textId="77777777" w:rsidR="00FD10A1" w:rsidRPr="006F2FBF" w:rsidRDefault="00FD10A1" w:rsidP="009F609F">
      <w:pPr>
        <w:pStyle w:val="Akapitzlist"/>
        <w:numPr>
          <w:ilvl w:val="0"/>
          <w:numId w:val="20"/>
        </w:numPr>
        <w:autoSpaceDE w:val="0"/>
        <w:autoSpaceDN w:val="0"/>
        <w:adjustRightInd w:val="0"/>
        <w:spacing w:before="100" w:beforeAutospacing="1" w:after="100" w:afterAutospacing="1" w:line="312" w:lineRule="auto"/>
        <w:ind w:left="1134" w:hanging="425"/>
        <w:rPr>
          <w:rFonts w:asciiTheme="minorHAnsi" w:hAnsiTheme="minorHAnsi" w:cstheme="minorHAnsi"/>
        </w:rPr>
      </w:pPr>
      <w:r w:rsidRPr="007F53B0">
        <w:rPr>
          <w:rFonts w:asciiTheme="minorHAnsi" w:hAnsiTheme="minorHAnsi" w:cstheme="minorHAnsi"/>
          <w:bCs/>
        </w:rPr>
        <w:t>Przekazanie ostatecznej wersji składu papierowej wersji wydawnictwa po zaaprobowanych przez Zamawiającego poprawkach wykonanych przez Wykonawcę w myśl uwag redaktora Rocznika Orawskiego</w:t>
      </w:r>
      <w:r w:rsidRPr="006F2FBF">
        <w:rPr>
          <w:rFonts w:asciiTheme="minorHAnsi" w:hAnsiTheme="minorHAnsi" w:cstheme="minorHAnsi"/>
          <w:b/>
        </w:rPr>
        <w:t xml:space="preserve"> do dnia 31 marca 2022 r.</w:t>
      </w:r>
    </w:p>
    <w:p w14:paraId="18259882" w14:textId="51D40C9A" w:rsidR="00FD10A1" w:rsidRPr="007F53B0" w:rsidRDefault="00FD10A1" w:rsidP="009F609F">
      <w:pPr>
        <w:pStyle w:val="Akapitzlist"/>
        <w:numPr>
          <w:ilvl w:val="0"/>
          <w:numId w:val="20"/>
        </w:numPr>
        <w:autoSpaceDE w:val="0"/>
        <w:autoSpaceDN w:val="0"/>
        <w:adjustRightInd w:val="0"/>
        <w:spacing w:before="100" w:beforeAutospacing="1" w:after="100" w:afterAutospacing="1" w:line="312" w:lineRule="auto"/>
        <w:ind w:left="1134" w:hanging="425"/>
        <w:rPr>
          <w:rFonts w:asciiTheme="minorHAnsi" w:hAnsiTheme="minorHAnsi" w:cstheme="minorHAnsi"/>
          <w:b/>
        </w:rPr>
      </w:pPr>
      <w:r w:rsidRPr="006F2FBF">
        <w:rPr>
          <w:rFonts w:asciiTheme="minorHAnsi" w:hAnsiTheme="minorHAnsi" w:cstheme="minorHAnsi"/>
        </w:rPr>
        <w:t xml:space="preserve">Zatwierdzoną, ostateczną wersję publikacji w wersji papierowej i elektronicznej Wykonawca dostarczy wraz z fakturą do siedziby Zamawiającego w ilości 500 wydrukowanych egzemplarzy i w formie elektronicznej (PDF) do dnia </w:t>
      </w:r>
      <w:r w:rsidRPr="006F2FBF">
        <w:rPr>
          <w:rFonts w:asciiTheme="minorHAnsi" w:hAnsiTheme="minorHAnsi" w:cstheme="minorHAnsi"/>
          <w:b/>
        </w:rPr>
        <w:t>30 kwietnia 2022 r.</w:t>
      </w:r>
    </w:p>
    <w:p w14:paraId="75586B7F" w14:textId="77777777" w:rsidR="00FD10A1" w:rsidRPr="006F2FBF" w:rsidRDefault="00FD10A1" w:rsidP="006F2FBF">
      <w:pPr>
        <w:pStyle w:val="Akapitzlist"/>
        <w:numPr>
          <w:ilvl w:val="0"/>
          <w:numId w:val="17"/>
        </w:numPr>
        <w:suppressAutoHyphens/>
        <w:spacing w:before="100" w:beforeAutospacing="1" w:after="100" w:afterAutospacing="1" w:line="312" w:lineRule="auto"/>
        <w:rPr>
          <w:rFonts w:asciiTheme="minorHAnsi" w:eastAsia="Times New Roman" w:hAnsiTheme="minorHAnsi" w:cstheme="minorHAnsi"/>
          <w:b/>
          <w:lang w:eastAsia="ar-SA"/>
        </w:rPr>
      </w:pPr>
      <w:r w:rsidRPr="006F2FBF">
        <w:rPr>
          <w:rFonts w:asciiTheme="minorHAnsi" w:hAnsiTheme="minorHAnsi" w:cstheme="minorHAnsi"/>
          <w:b/>
        </w:rPr>
        <w:t>Informacje o sposobie porozumiewania się Zamawiającego z Wykonawcami oraz przekazywania oświadczeń lub dokumentów, a także wskazanie osób uprawnionych do porozumiewania się z wykonawcami:</w:t>
      </w:r>
    </w:p>
    <w:p w14:paraId="1A99A9D6" w14:textId="3425F8A8" w:rsidR="00FD10A1" w:rsidRPr="005342C6" w:rsidRDefault="005342C6" w:rsidP="005342C6">
      <w:pPr>
        <w:numPr>
          <w:ilvl w:val="2"/>
          <w:numId w:val="17"/>
        </w:numPr>
        <w:spacing w:before="100" w:beforeAutospacing="1" w:after="100" w:afterAutospacing="1" w:line="312" w:lineRule="auto"/>
        <w:ind w:left="1134" w:hanging="283"/>
        <w:contextualSpacing/>
        <w:rPr>
          <w:rFonts w:asciiTheme="minorHAnsi" w:hAnsiTheme="minorHAnsi" w:cstheme="minorHAnsi"/>
          <w:lang w:eastAsia="en-US"/>
        </w:rPr>
      </w:pPr>
      <w:r>
        <w:rPr>
          <w:rFonts w:asciiTheme="minorHAnsi" w:hAnsiTheme="minorHAnsi" w:cstheme="minorHAnsi"/>
        </w:rPr>
        <w:t>W</w:t>
      </w:r>
      <w:r w:rsidR="00FD10A1" w:rsidRPr="006F2FBF">
        <w:rPr>
          <w:rFonts w:asciiTheme="minorHAnsi" w:hAnsiTheme="minorHAnsi" w:cstheme="minorHAnsi"/>
        </w:rPr>
        <w:t xml:space="preserve">ykaz osób do kontaktu: ………………………….. </w:t>
      </w:r>
      <w:r w:rsidR="009F609F">
        <w:rPr>
          <w:rFonts w:asciiTheme="minorHAnsi" w:hAnsiTheme="minorHAnsi" w:cstheme="minorHAnsi"/>
        </w:rPr>
        <w:t>t</w:t>
      </w:r>
      <w:r w:rsidR="00FD10A1" w:rsidRPr="006F2FBF">
        <w:rPr>
          <w:rFonts w:asciiTheme="minorHAnsi" w:hAnsiTheme="minorHAnsi" w:cstheme="minorHAnsi"/>
        </w:rPr>
        <w:t>el. ………………………….</w:t>
      </w:r>
    </w:p>
    <w:p w14:paraId="14153F33" w14:textId="77777777" w:rsidR="00FD10A1" w:rsidRPr="006F2FBF" w:rsidRDefault="00FD10A1" w:rsidP="006F2FBF">
      <w:pPr>
        <w:numPr>
          <w:ilvl w:val="0"/>
          <w:numId w:val="17"/>
        </w:numPr>
        <w:suppressAutoHyphens/>
        <w:spacing w:before="100" w:beforeAutospacing="1" w:after="100" w:afterAutospacing="1" w:line="312" w:lineRule="auto"/>
        <w:contextualSpacing/>
        <w:rPr>
          <w:rFonts w:asciiTheme="minorHAnsi" w:hAnsiTheme="minorHAnsi" w:cstheme="minorHAnsi"/>
          <w:b/>
        </w:rPr>
      </w:pPr>
      <w:r w:rsidRPr="006F2FBF">
        <w:rPr>
          <w:rFonts w:asciiTheme="minorHAnsi" w:hAnsiTheme="minorHAnsi" w:cstheme="minorHAnsi"/>
          <w:b/>
        </w:rPr>
        <w:t xml:space="preserve">Sposób przygotowania oferty oraz termin i miejsce składania ofert: </w:t>
      </w:r>
    </w:p>
    <w:p w14:paraId="0E2653CF" w14:textId="77777777" w:rsidR="00FD10A1" w:rsidRPr="006F2FBF" w:rsidRDefault="00FD10A1" w:rsidP="00751B8E">
      <w:pPr>
        <w:pStyle w:val="Akapitzlist"/>
        <w:numPr>
          <w:ilvl w:val="2"/>
          <w:numId w:val="17"/>
        </w:numPr>
        <w:spacing w:before="100" w:beforeAutospacing="1" w:after="100" w:afterAutospacing="1" w:line="312" w:lineRule="auto"/>
        <w:ind w:left="1134" w:hanging="283"/>
        <w:rPr>
          <w:rFonts w:asciiTheme="minorHAnsi" w:hAnsiTheme="minorHAnsi" w:cstheme="minorHAnsi"/>
        </w:rPr>
      </w:pPr>
      <w:r w:rsidRPr="006F2FBF">
        <w:rPr>
          <w:rFonts w:asciiTheme="minorHAnsi" w:hAnsiTheme="minorHAnsi" w:cstheme="minorHAnsi"/>
        </w:rPr>
        <w:t>Oferta musi być przygotowana w języku polskim na formularzu wg wzoru</w:t>
      </w:r>
      <w:r w:rsidRPr="006F2FBF">
        <w:rPr>
          <w:rFonts w:asciiTheme="minorHAnsi" w:hAnsiTheme="minorHAnsi" w:cstheme="minorHAnsi"/>
          <w:b/>
        </w:rPr>
        <w:t xml:space="preserve"> załącznika nr 2 </w:t>
      </w:r>
      <w:r w:rsidRPr="007F53B0">
        <w:rPr>
          <w:rFonts w:asciiTheme="minorHAnsi" w:hAnsiTheme="minorHAnsi" w:cstheme="minorHAnsi"/>
          <w:bCs/>
        </w:rPr>
        <w:t>wraz z dokumentami</w:t>
      </w:r>
      <w:r w:rsidRPr="006F2FBF">
        <w:rPr>
          <w:rFonts w:asciiTheme="minorHAnsi" w:hAnsiTheme="minorHAnsi" w:cstheme="minorHAnsi"/>
        </w:rPr>
        <w:t xml:space="preserve"> określonymi w rozdziale IV.</w:t>
      </w:r>
    </w:p>
    <w:p w14:paraId="6F69DC3A" w14:textId="77777777" w:rsidR="00FD10A1" w:rsidRPr="006F2FBF" w:rsidRDefault="00FD10A1" w:rsidP="00751B8E">
      <w:pPr>
        <w:pStyle w:val="Akapitzlist"/>
        <w:numPr>
          <w:ilvl w:val="2"/>
          <w:numId w:val="17"/>
        </w:numPr>
        <w:spacing w:before="100" w:beforeAutospacing="1" w:after="100" w:afterAutospacing="1" w:line="312" w:lineRule="auto"/>
        <w:ind w:left="1134" w:hanging="283"/>
        <w:rPr>
          <w:rFonts w:asciiTheme="minorHAnsi" w:hAnsiTheme="minorHAnsi" w:cstheme="minorHAnsi"/>
        </w:rPr>
      </w:pPr>
      <w:r w:rsidRPr="006F2FBF">
        <w:rPr>
          <w:rFonts w:asciiTheme="minorHAnsi" w:hAnsiTheme="minorHAnsi" w:cstheme="minorHAnsi"/>
        </w:rPr>
        <w:lastRenderedPageBreak/>
        <w:t>W ofercie należy podać cenę, która uwzględnia wszystkie koszty wykonania zamówienia.</w:t>
      </w:r>
    </w:p>
    <w:p w14:paraId="6C83DDBC" w14:textId="4469A6C3" w:rsidR="00FD10A1" w:rsidRPr="00751B8E" w:rsidRDefault="00FD10A1" w:rsidP="00751B8E">
      <w:pPr>
        <w:pStyle w:val="Akapitzlist"/>
        <w:numPr>
          <w:ilvl w:val="2"/>
          <w:numId w:val="17"/>
        </w:numPr>
        <w:spacing w:before="100" w:beforeAutospacing="1" w:after="100" w:afterAutospacing="1" w:line="312" w:lineRule="auto"/>
        <w:ind w:left="1134" w:hanging="283"/>
        <w:rPr>
          <w:rFonts w:asciiTheme="minorHAnsi" w:hAnsiTheme="minorHAnsi" w:cstheme="minorHAnsi"/>
        </w:rPr>
      </w:pPr>
      <w:r w:rsidRPr="006F2FBF">
        <w:rPr>
          <w:rFonts w:asciiTheme="minorHAnsi" w:hAnsiTheme="minorHAnsi" w:cstheme="minorHAnsi"/>
          <w:color w:val="000000"/>
        </w:rPr>
        <w:t xml:space="preserve">Miejsce oraz termin składania i otwarcia ofert: Muzeum – Orawski Park Etnograficzny w Zubrzycy Górnej do dnia </w:t>
      </w:r>
      <w:r w:rsidRPr="006F2FBF">
        <w:rPr>
          <w:rFonts w:asciiTheme="minorHAnsi" w:hAnsiTheme="minorHAnsi" w:cstheme="minorHAnsi"/>
          <w:b/>
        </w:rPr>
        <w:t xml:space="preserve">6 grudnia 2021 r. do godziny 12:00. </w:t>
      </w:r>
      <w:r w:rsidRPr="006F2FBF">
        <w:rPr>
          <w:rFonts w:asciiTheme="minorHAnsi" w:hAnsiTheme="minorHAnsi" w:cstheme="minorHAnsi"/>
        </w:rPr>
        <w:t xml:space="preserve">Oferty można składać osobiście/ za pośrednictwem poczty/kuriera na adres muzeum i/lub poprzez e-mail: </w:t>
      </w:r>
      <w:hyperlink r:id="rId8" w:history="1">
        <w:r w:rsidRPr="006F2FBF">
          <w:rPr>
            <w:rStyle w:val="Hipercze"/>
            <w:rFonts w:asciiTheme="minorHAnsi" w:hAnsiTheme="minorHAnsi" w:cstheme="minorHAnsi"/>
          </w:rPr>
          <w:t>biuro@orawa.eu</w:t>
        </w:r>
      </w:hyperlink>
      <w:r w:rsidRPr="006F2FBF">
        <w:rPr>
          <w:rFonts w:asciiTheme="minorHAnsi" w:hAnsiTheme="minorHAnsi" w:cstheme="minorHAnsi"/>
        </w:rPr>
        <w:t>.</w:t>
      </w:r>
    </w:p>
    <w:p w14:paraId="19DE58A8" w14:textId="77777777" w:rsidR="00FD10A1" w:rsidRPr="006F2FBF" w:rsidRDefault="00FD10A1" w:rsidP="006F2FBF">
      <w:pPr>
        <w:pStyle w:val="Akapitzlist"/>
        <w:numPr>
          <w:ilvl w:val="0"/>
          <w:numId w:val="17"/>
        </w:numPr>
        <w:spacing w:before="100" w:beforeAutospacing="1" w:after="100" w:afterAutospacing="1" w:line="312" w:lineRule="auto"/>
        <w:rPr>
          <w:rFonts w:asciiTheme="minorHAnsi" w:hAnsiTheme="minorHAnsi" w:cstheme="minorHAnsi"/>
          <w:b/>
        </w:rPr>
      </w:pPr>
      <w:r w:rsidRPr="006F2FBF">
        <w:rPr>
          <w:rFonts w:asciiTheme="minorHAnsi" w:hAnsiTheme="minorHAnsi" w:cstheme="minorHAnsi"/>
          <w:b/>
        </w:rPr>
        <w:t>Kryteria oceny ofert:</w:t>
      </w:r>
    </w:p>
    <w:p w14:paraId="01FBD31E" w14:textId="77777777" w:rsidR="00FD10A1" w:rsidRPr="006F2FBF" w:rsidRDefault="00FD10A1" w:rsidP="006F2FBF">
      <w:pPr>
        <w:pStyle w:val="Akapitzlist"/>
        <w:spacing w:before="100" w:beforeAutospacing="1" w:after="100" w:afterAutospacing="1" w:line="312" w:lineRule="auto"/>
        <w:ind w:left="360"/>
        <w:rPr>
          <w:rFonts w:asciiTheme="minorHAnsi" w:eastAsia="Times New Roman" w:hAnsiTheme="minorHAnsi" w:cstheme="minorHAnsi"/>
          <w:lang w:eastAsia="ar-SA"/>
        </w:rPr>
      </w:pPr>
      <w:r w:rsidRPr="006F2FBF">
        <w:rPr>
          <w:rFonts w:asciiTheme="minorHAnsi" w:eastAsia="Times New Roman" w:hAnsiTheme="minorHAnsi" w:cstheme="minorHAnsi"/>
          <w:lang w:eastAsia="ar-SA"/>
        </w:rPr>
        <w:t xml:space="preserve">Przy wyborze oferty Zamawiający będzie kierować się następującymi kryteriami: </w:t>
      </w:r>
    </w:p>
    <w:p w14:paraId="34DECE36" w14:textId="77777777" w:rsidR="00FD10A1" w:rsidRPr="006F2FBF" w:rsidRDefault="00FD10A1" w:rsidP="00751B8E">
      <w:pPr>
        <w:pStyle w:val="Akapitzlist"/>
        <w:numPr>
          <w:ilvl w:val="2"/>
          <w:numId w:val="13"/>
        </w:numPr>
        <w:spacing w:before="100" w:beforeAutospacing="1" w:after="100" w:afterAutospacing="1" w:line="312" w:lineRule="auto"/>
        <w:ind w:left="1134"/>
        <w:rPr>
          <w:rFonts w:asciiTheme="minorHAnsi" w:eastAsia="Times New Roman" w:hAnsiTheme="minorHAnsi" w:cstheme="minorHAnsi"/>
          <w:lang w:eastAsia="ar-SA"/>
        </w:rPr>
      </w:pPr>
      <w:r w:rsidRPr="006F2FBF">
        <w:rPr>
          <w:rFonts w:asciiTheme="minorHAnsi" w:eastAsia="Times New Roman" w:hAnsiTheme="minorHAnsi" w:cstheme="minorHAnsi"/>
          <w:lang w:eastAsia="ar-SA"/>
        </w:rPr>
        <w:t xml:space="preserve">cena, </w:t>
      </w:r>
      <w:r w:rsidRPr="006F2FBF">
        <w:rPr>
          <w:rFonts w:asciiTheme="minorHAnsi" w:hAnsiTheme="minorHAnsi" w:cstheme="minorHAnsi"/>
        </w:rPr>
        <w:t xml:space="preserve">która uwzględnia wszystkie koszty wykonania zamówienia i realizacji przyszłego świadczenia umownego - </w:t>
      </w:r>
      <w:r w:rsidRPr="006F2FBF">
        <w:rPr>
          <w:rFonts w:asciiTheme="minorHAnsi" w:hAnsiTheme="minorHAnsi" w:cstheme="minorHAnsi"/>
          <w:color w:val="000000"/>
          <w:shd w:val="clear" w:color="auto" w:fill="FFFFFF"/>
        </w:rPr>
        <w:t>waga 100% </w:t>
      </w:r>
    </w:p>
    <w:p w14:paraId="3EED8E8B" w14:textId="0924ECC2" w:rsidR="00FD10A1" w:rsidRPr="00751B8E" w:rsidRDefault="00FD10A1" w:rsidP="00751B8E">
      <w:pPr>
        <w:pStyle w:val="Akapitzlist"/>
        <w:numPr>
          <w:ilvl w:val="2"/>
          <w:numId w:val="13"/>
        </w:numPr>
        <w:spacing w:before="100" w:beforeAutospacing="1" w:after="100" w:afterAutospacing="1" w:line="312" w:lineRule="auto"/>
        <w:ind w:left="1134"/>
        <w:rPr>
          <w:rFonts w:asciiTheme="minorHAnsi" w:eastAsia="Times New Roman" w:hAnsiTheme="minorHAnsi" w:cstheme="minorHAnsi"/>
          <w:lang w:eastAsia="ar-SA"/>
        </w:rPr>
      </w:pPr>
      <w:r w:rsidRPr="006F2FBF">
        <w:rPr>
          <w:rFonts w:asciiTheme="minorHAnsi" w:hAnsiTheme="minorHAnsi" w:cstheme="minorHAnsi"/>
          <w:color w:val="000000"/>
          <w:shd w:val="clear" w:color="auto" w:fill="FFFFFF"/>
        </w:rPr>
        <w:t>inne kryteria: brak</w:t>
      </w:r>
      <w:r w:rsidRPr="006F2FBF">
        <w:rPr>
          <w:rFonts w:asciiTheme="minorHAnsi" w:hAnsiTheme="minorHAnsi" w:cstheme="minorHAnsi"/>
        </w:rPr>
        <w:t>.</w:t>
      </w:r>
    </w:p>
    <w:p w14:paraId="328D0887" w14:textId="16957C7C" w:rsidR="00FD10A1" w:rsidRPr="00751B8E" w:rsidRDefault="00FD10A1" w:rsidP="00751B8E">
      <w:pPr>
        <w:pStyle w:val="Akapitzlist"/>
        <w:numPr>
          <w:ilvl w:val="0"/>
          <w:numId w:val="17"/>
        </w:numPr>
        <w:spacing w:before="100" w:beforeAutospacing="1" w:after="100" w:afterAutospacing="1" w:line="312" w:lineRule="auto"/>
        <w:rPr>
          <w:rFonts w:asciiTheme="minorHAnsi" w:hAnsiTheme="minorHAnsi" w:cstheme="minorHAnsi"/>
          <w:lang w:eastAsia="en-US"/>
        </w:rPr>
      </w:pPr>
      <w:r w:rsidRPr="006F2FBF">
        <w:rPr>
          <w:rFonts w:asciiTheme="minorHAnsi" w:hAnsiTheme="minorHAnsi" w:cstheme="minorHAnsi"/>
          <w:b/>
        </w:rPr>
        <w:t>Termin związania ofertą</w:t>
      </w:r>
      <w:r w:rsidRPr="006F2FBF">
        <w:rPr>
          <w:rFonts w:asciiTheme="minorHAnsi" w:hAnsiTheme="minorHAnsi" w:cstheme="minorHAnsi"/>
        </w:rPr>
        <w:t xml:space="preserve">: 30 dni od daty upływu terminu składania ofert. </w:t>
      </w:r>
    </w:p>
    <w:p w14:paraId="678353A3" w14:textId="77777777" w:rsidR="00751B8E" w:rsidRPr="00751B8E" w:rsidRDefault="00FD10A1" w:rsidP="00751B8E">
      <w:pPr>
        <w:pStyle w:val="Akapitzlist"/>
        <w:numPr>
          <w:ilvl w:val="0"/>
          <w:numId w:val="17"/>
        </w:numPr>
        <w:spacing w:before="100" w:beforeAutospacing="1" w:after="100" w:afterAutospacing="1" w:line="312" w:lineRule="auto"/>
        <w:rPr>
          <w:rFonts w:asciiTheme="minorHAnsi" w:hAnsiTheme="minorHAnsi" w:cstheme="minorHAnsi"/>
        </w:rPr>
      </w:pPr>
      <w:r w:rsidRPr="006F2FBF">
        <w:rPr>
          <w:rFonts w:asciiTheme="minorHAnsi" w:hAnsiTheme="minorHAnsi" w:cstheme="minorHAnsi"/>
          <w:b/>
        </w:rPr>
        <w:t>Istotne dla stron postanowienia, które zostaną wprowadzone do treści zawieranej umowy:</w:t>
      </w:r>
    </w:p>
    <w:p w14:paraId="27CF3904" w14:textId="342C7A91" w:rsidR="00FD10A1" w:rsidRPr="006F2FBF" w:rsidRDefault="00FD10A1" w:rsidP="00751B8E">
      <w:pPr>
        <w:pStyle w:val="Akapitzlist"/>
        <w:spacing w:before="100" w:beforeAutospacing="1" w:after="100" w:afterAutospacing="1" w:line="312" w:lineRule="auto"/>
        <w:rPr>
          <w:rFonts w:asciiTheme="minorHAnsi" w:hAnsiTheme="minorHAnsi" w:cstheme="minorHAnsi"/>
        </w:rPr>
      </w:pPr>
      <w:r w:rsidRPr="00751B8E">
        <w:rPr>
          <w:rFonts w:asciiTheme="minorHAnsi" w:hAnsiTheme="minorHAnsi" w:cstheme="minorHAnsi"/>
        </w:rPr>
        <w:t xml:space="preserve">Projekt umowy stanowi </w:t>
      </w:r>
      <w:r w:rsidRPr="00751B8E">
        <w:rPr>
          <w:rFonts w:asciiTheme="minorHAnsi" w:hAnsiTheme="minorHAnsi" w:cstheme="minorHAnsi"/>
          <w:b/>
        </w:rPr>
        <w:t xml:space="preserve">załącznik nr 5 </w:t>
      </w:r>
      <w:r w:rsidRPr="00751B8E">
        <w:rPr>
          <w:rFonts w:asciiTheme="minorHAnsi" w:hAnsiTheme="minorHAnsi" w:cstheme="minorHAnsi"/>
        </w:rPr>
        <w:t xml:space="preserve">do niniejszego zapytania ofertowego. </w:t>
      </w:r>
    </w:p>
    <w:p w14:paraId="53CB2957" w14:textId="77777777" w:rsidR="00FD10A1" w:rsidRPr="006F2FBF" w:rsidRDefault="00FD10A1" w:rsidP="006F2FBF">
      <w:pPr>
        <w:pStyle w:val="Akapitzlist"/>
        <w:numPr>
          <w:ilvl w:val="0"/>
          <w:numId w:val="17"/>
        </w:numPr>
        <w:spacing w:before="100" w:beforeAutospacing="1" w:after="100" w:afterAutospacing="1" w:line="312" w:lineRule="auto"/>
        <w:rPr>
          <w:rFonts w:asciiTheme="minorHAnsi" w:hAnsiTheme="minorHAnsi" w:cstheme="minorHAnsi"/>
          <w:b/>
        </w:rPr>
      </w:pPr>
      <w:r w:rsidRPr="006F2FBF">
        <w:rPr>
          <w:rFonts w:asciiTheme="minorHAnsi" w:hAnsiTheme="minorHAnsi" w:cstheme="minorHAnsi"/>
          <w:b/>
        </w:rPr>
        <w:t>Zastrzeżenia:</w:t>
      </w:r>
    </w:p>
    <w:p w14:paraId="33FDD51C"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 xml:space="preserve">postępowanie nie podlega ustawie z dnia 11 września 2019 r. r. -  Prawo zamówień publicznych. </w:t>
      </w:r>
    </w:p>
    <w:p w14:paraId="2BE5593B"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niniejsze zapytanie ofertowe nie stanowi oferty w rozumieniu przepisów kodeksu cywilnego.</w:t>
      </w:r>
    </w:p>
    <w:p w14:paraId="189CFFE8"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 xml:space="preserve">wybór oferty nie stanowi zawarcia umowy. </w:t>
      </w:r>
    </w:p>
    <w:p w14:paraId="5A122818"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 xml:space="preserve">oferty, które nie spełniają wymagań określonych w zapytaniu ofertowym nie będą rozpatrywane. </w:t>
      </w:r>
    </w:p>
    <w:p w14:paraId="0598FF22"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 xml:space="preserve">wydanie niniejszego zapytania ofertowego nie zobowiązuje zamawiającego do akceptacji oferty, w całości lub części i nie zobowiązuje zamawiającego do składania wyjaśnień czy powodów akceptacji lub odrzucenia oferty. </w:t>
      </w:r>
    </w:p>
    <w:p w14:paraId="598069BB"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 xml:space="preserve">w toku oceny ofert zamawiający może żądać od oferentów wyjaśnień dotyczących treści złożonych ofert. </w:t>
      </w:r>
    </w:p>
    <w:p w14:paraId="2E65157C"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 xml:space="preserve">koszty przygotowania oraz dostarczenia oferty ponosi wykonawca. </w:t>
      </w:r>
    </w:p>
    <w:p w14:paraId="76F5F4C2" w14:textId="77777777" w:rsidR="00FD10A1" w:rsidRPr="006F2FBF" w:rsidRDefault="00FD10A1" w:rsidP="00751B8E">
      <w:pPr>
        <w:pStyle w:val="Akapitzlist"/>
        <w:numPr>
          <w:ilvl w:val="2"/>
          <w:numId w:val="17"/>
        </w:numPr>
        <w:spacing w:before="100" w:beforeAutospacing="1" w:after="100" w:afterAutospacing="1" w:line="312" w:lineRule="auto"/>
        <w:ind w:left="993" w:hanging="142"/>
        <w:rPr>
          <w:rFonts w:asciiTheme="minorHAnsi" w:hAnsiTheme="minorHAnsi" w:cstheme="minorHAnsi"/>
        </w:rPr>
      </w:pPr>
      <w:r w:rsidRPr="006F2FBF">
        <w:rPr>
          <w:rFonts w:asciiTheme="minorHAnsi" w:hAnsiTheme="minorHAnsi" w:cstheme="minorHAnsi"/>
        </w:rPr>
        <w:t xml:space="preserve">zamawiający zastrzega sobie prawo do zmiany całości lub części zapytania ofertowego. </w:t>
      </w:r>
    </w:p>
    <w:p w14:paraId="408CE0AF" w14:textId="00C1E2A8" w:rsidR="00FD10A1" w:rsidRPr="007F53B0" w:rsidRDefault="00FD10A1" w:rsidP="00751B8E">
      <w:pPr>
        <w:pStyle w:val="Akapitzlist"/>
        <w:numPr>
          <w:ilvl w:val="2"/>
          <w:numId w:val="17"/>
        </w:numPr>
        <w:spacing w:before="100" w:beforeAutospacing="1" w:after="100" w:afterAutospacing="1" w:line="312" w:lineRule="auto"/>
        <w:ind w:left="1418" w:hanging="284"/>
        <w:rPr>
          <w:rFonts w:asciiTheme="minorHAnsi" w:hAnsiTheme="minorHAnsi" w:cstheme="minorHAnsi"/>
        </w:rPr>
      </w:pPr>
      <w:r w:rsidRPr="006F2FBF">
        <w:rPr>
          <w:rFonts w:asciiTheme="minorHAnsi" w:hAnsiTheme="minorHAnsi" w:cstheme="minorHAnsi"/>
        </w:rPr>
        <w:lastRenderedPageBreak/>
        <w:t xml:space="preserve">zamawiający zastrzega sobie prawo przerwania postępowania na każdym jego etapie oraz możliwość zakończenia postępowania bez dokonania wyboru oferty i bez podania przyczyny. </w:t>
      </w:r>
    </w:p>
    <w:p w14:paraId="7414D426" w14:textId="77777777" w:rsidR="00751B8E" w:rsidRPr="00751B8E" w:rsidRDefault="00FD10A1" w:rsidP="00751B8E">
      <w:pPr>
        <w:pStyle w:val="Akapitzlist"/>
        <w:widowControl w:val="0"/>
        <w:numPr>
          <w:ilvl w:val="0"/>
          <w:numId w:val="17"/>
        </w:numPr>
        <w:autoSpaceDE w:val="0"/>
        <w:autoSpaceDN w:val="0"/>
        <w:adjustRightInd w:val="0"/>
        <w:spacing w:before="100" w:beforeAutospacing="1" w:after="100" w:afterAutospacing="1" w:line="312" w:lineRule="auto"/>
        <w:rPr>
          <w:rFonts w:asciiTheme="minorHAnsi" w:hAnsiTheme="minorHAnsi" w:cstheme="minorHAnsi"/>
          <w:color w:val="000000"/>
          <w:lang w:eastAsia="en-US"/>
        </w:rPr>
      </w:pPr>
      <w:r w:rsidRPr="006F2FBF">
        <w:rPr>
          <w:rFonts w:asciiTheme="minorHAnsi" w:hAnsiTheme="minorHAnsi" w:cstheme="minorHAnsi"/>
          <w:b/>
          <w:bCs/>
          <w:color w:val="000000"/>
          <w:lang w:eastAsia="en-US"/>
        </w:rPr>
        <w:t xml:space="preserve">Klauzula informacyjna dotycząca RODO </w:t>
      </w:r>
    </w:p>
    <w:p w14:paraId="160B1073" w14:textId="5E1B9FFA" w:rsidR="00FD10A1" w:rsidRPr="00751B8E" w:rsidRDefault="00FD10A1" w:rsidP="00751B8E">
      <w:pPr>
        <w:pStyle w:val="Akapitzlist"/>
        <w:widowControl w:val="0"/>
        <w:autoSpaceDE w:val="0"/>
        <w:autoSpaceDN w:val="0"/>
        <w:adjustRightInd w:val="0"/>
        <w:spacing w:before="100" w:beforeAutospacing="1" w:after="100" w:afterAutospacing="1" w:line="312" w:lineRule="auto"/>
        <w:ind w:left="709"/>
        <w:rPr>
          <w:rFonts w:asciiTheme="minorHAnsi" w:hAnsiTheme="minorHAnsi" w:cstheme="minorHAnsi"/>
          <w:color w:val="000000"/>
          <w:lang w:eastAsia="en-US"/>
        </w:rPr>
      </w:pPr>
      <w:r w:rsidRPr="00751B8E">
        <w:rPr>
          <w:rFonts w:asciiTheme="minorHAnsi" w:hAnsiTheme="minorHAnsi" w:cstheme="minorHAnsi"/>
          <w:color w:val="000000"/>
          <w:lang w:eastAsia="en-U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(dalej: „RODO”), informujemy, że: </w:t>
      </w:r>
    </w:p>
    <w:p w14:paraId="4182C21A"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Administratorem Państwa danych osobowych jest Muzeum – Orawski Park Etnograficzny w Zubrzycy Górnej z siedzibą 34-484 Zubrzyca Górna, NIP: 735 10 20 718 (dalej jako MOPE lub Administrator). </w:t>
      </w:r>
    </w:p>
    <w:p w14:paraId="505D2D5F"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We wszelkich sprawach związanych z przetwarzaniem Państwa danych osobowych przez MOPE można kontaktować się z wyznaczonym inspektorem ochrony danych: </w:t>
      </w:r>
    </w:p>
    <w:p w14:paraId="21A26BC2" w14:textId="77777777" w:rsidR="00FD10A1" w:rsidRPr="006F2FBF" w:rsidRDefault="00FD10A1" w:rsidP="001A6D19">
      <w:pPr>
        <w:pStyle w:val="Akapitzlist"/>
        <w:widowControl w:val="0"/>
        <w:numPr>
          <w:ilvl w:val="1"/>
          <w:numId w:val="14"/>
        </w:numPr>
        <w:autoSpaceDE w:val="0"/>
        <w:autoSpaceDN w:val="0"/>
        <w:adjustRightInd w:val="0"/>
        <w:spacing w:before="100" w:beforeAutospacing="1" w:after="100" w:afterAutospacing="1" w:line="312" w:lineRule="auto"/>
        <w:ind w:left="1276" w:hanging="284"/>
        <w:rPr>
          <w:rFonts w:asciiTheme="minorHAnsi" w:hAnsiTheme="minorHAnsi" w:cstheme="minorHAnsi"/>
          <w:color w:val="000000"/>
          <w:lang w:eastAsia="en-US"/>
        </w:rPr>
      </w:pPr>
      <w:r w:rsidRPr="006F2FBF">
        <w:rPr>
          <w:rFonts w:asciiTheme="minorHAnsi" w:hAnsiTheme="minorHAnsi" w:cstheme="minorHAnsi"/>
          <w:color w:val="000000"/>
          <w:lang w:eastAsia="en-US"/>
        </w:rPr>
        <w:t>mailowo: dyrektor@orawa.eu lub</w:t>
      </w:r>
    </w:p>
    <w:p w14:paraId="6F0CA792" w14:textId="77777777" w:rsidR="00FD10A1" w:rsidRPr="006F2FBF" w:rsidRDefault="00FD10A1" w:rsidP="001A6D19">
      <w:pPr>
        <w:pStyle w:val="Akapitzlist"/>
        <w:widowControl w:val="0"/>
        <w:numPr>
          <w:ilvl w:val="1"/>
          <w:numId w:val="14"/>
        </w:numPr>
        <w:autoSpaceDE w:val="0"/>
        <w:autoSpaceDN w:val="0"/>
        <w:adjustRightInd w:val="0"/>
        <w:spacing w:before="100" w:beforeAutospacing="1" w:after="100" w:afterAutospacing="1" w:line="312" w:lineRule="auto"/>
        <w:ind w:left="1276" w:hanging="284"/>
        <w:rPr>
          <w:rFonts w:asciiTheme="minorHAnsi" w:hAnsiTheme="minorHAnsi" w:cstheme="minorHAnsi"/>
          <w:color w:val="000000"/>
          <w:lang w:eastAsia="en-US"/>
        </w:rPr>
      </w:pPr>
      <w:r w:rsidRPr="006F2FBF">
        <w:rPr>
          <w:rFonts w:asciiTheme="minorHAnsi" w:hAnsiTheme="minorHAnsi" w:cstheme="minorHAnsi"/>
          <w:color w:val="000000"/>
          <w:lang w:eastAsia="en-US"/>
        </w:rPr>
        <w:t>listownie na adres korespondencyjny administratora: Muzeum – Orawski Park Etnograficzny w Zubrzycy Górnej, 34-484 Zubrzyca Górna.</w:t>
      </w:r>
    </w:p>
    <w:p w14:paraId="538591C9"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Państwa dane osobowe przetwarzane będą na podstawie art. 6 ust. 1 lit. c) RODO </w:t>
      </w:r>
      <w:r w:rsidRPr="006F2FBF">
        <w:rPr>
          <w:rFonts w:asciiTheme="minorHAnsi" w:hAnsiTheme="minorHAnsi" w:cstheme="minorHAnsi"/>
          <w:color w:val="000000"/>
          <w:lang w:eastAsia="en-US"/>
        </w:rPr>
        <w:br/>
        <w:t xml:space="preserve">w celu związanym z postępowaniem o udzielenie zamówienia publicznego pn. </w:t>
      </w:r>
      <w:r w:rsidRPr="006F2FBF">
        <w:rPr>
          <w:rFonts w:asciiTheme="minorHAnsi" w:hAnsiTheme="minorHAnsi" w:cstheme="minorHAnsi"/>
          <w:i/>
          <w:iCs/>
          <w:color w:val="000000"/>
          <w:lang w:eastAsia="en-US"/>
        </w:rPr>
        <w:t xml:space="preserve">Przygotowanie oraz druk wydawnictwa </w:t>
      </w:r>
      <w:r w:rsidRPr="006F2FBF">
        <w:rPr>
          <w:rFonts w:asciiTheme="minorHAnsi" w:hAnsiTheme="minorHAnsi" w:cstheme="minorHAnsi"/>
          <w:i/>
        </w:rPr>
        <w:t xml:space="preserve">pn. </w:t>
      </w:r>
      <w:r w:rsidRPr="006F2FBF">
        <w:rPr>
          <w:rFonts w:asciiTheme="minorHAnsi" w:eastAsia="Times New Roman" w:hAnsiTheme="minorHAnsi" w:cstheme="minorHAnsi"/>
          <w:i/>
        </w:rPr>
        <w:t>Rocznik Orawski, t. XI</w:t>
      </w:r>
      <w:r w:rsidRPr="006F2FBF">
        <w:rPr>
          <w:rFonts w:asciiTheme="minorHAnsi" w:hAnsiTheme="minorHAnsi" w:cstheme="minorHAnsi"/>
          <w:i/>
          <w:iCs/>
          <w:color w:val="000000"/>
          <w:lang w:eastAsia="en-US"/>
        </w:rPr>
        <w:t xml:space="preserve"> </w:t>
      </w:r>
      <w:r w:rsidRPr="006F2FBF">
        <w:rPr>
          <w:rFonts w:asciiTheme="minorHAnsi" w:hAnsiTheme="minorHAnsi" w:cstheme="minorHAnsi"/>
          <w:color w:val="000000"/>
          <w:lang w:eastAsia="en-US"/>
        </w:rPr>
        <w:t xml:space="preserve">prowadzonym w trybie zapytania ofertowego. </w:t>
      </w:r>
    </w:p>
    <w:p w14:paraId="4636AEB3"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Odbiorcami Państwa danych osobowych będą podmioty, którym udostępniona zostanie dokumentacja postępowania na podstawie ustawy z dnia 6 września 2001 r. o dostępie do informacji publicznej (Dz. U. z 2020 poz. 2176 z </w:t>
      </w:r>
      <w:proofErr w:type="spellStart"/>
      <w:r w:rsidRPr="006F2FBF">
        <w:rPr>
          <w:rFonts w:asciiTheme="minorHAnsi" w:hAnsiTheme="minorHAnsi" w:cstheme="minorHAnsi"/>
          <w:color w:val="000000"/>
          <w:lang w:eastAsia="en-US"/>
        </w:rPr>
        <w:t>późn</w:t>
      </w:r>
      <w:proofErr w:type="spellEnd"/>
      <w:r w:rsidRPr="006F2FBF">
        <w:rPr>
          <w:rFonts w:asciiTheme="minorHAnsi" w:hAnsiTheme="minorHAnsi" w:cstheme="minorHAnsi"/>
          <w:color w:val="000000"/>
          <w:lang w:eastAsia="en-US"/>
        </w:rPr>
        <w:t xml:space="preserve">. zm.). </w:t>
      </w:r>
    </w:p>
    <w:p w14:paraId="3AD8EB55"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Państwa dane osobowe będą przechowywane, przez okres 10 lat od dnia zakończenia postępowania o udzielenie zamówienia, a jeżeli czas trwania umowy przekracza 10 lat, okres przechowywania obejmuje cały czas trwania umowy. </w:t>
      </w:r>
    </w:p>
    <w:p w14:paraId="2EC901B5"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W odniesieniu do Państwa danych osobowych decyzje nie będą podejmowane w sposób zautomatyzowany, stosowanie do art. 22 RODO. </w:t>
      </w:r>
    </w:p>
    <w:p w14:paraId="705350D2"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color w:val="000000"/>
          <w:lang w:eastAsia="en-US"/>
        </w:rPr>
      </w:pPr>
      <w:r w:rsidRPr="006F2FBF">
        <w:rPr>
          <w:rFonts w:asciiTheme="minorHAnsi" w:hAnsiTheme="minorHAnsi" w:cstheme="minorHAnsi"/>
          <w:color w:val="000000"/>
          <w:lang w:eastAsia="en-US"/>
        </w:rPr>
        <w:t xml:space="preserve">Posiadają Państwo: </w:t>
      </w:r>
    </w:p>
    <w:p w14:paraId="475080D9" w14:textId="77777777" w:rsidR="00FD10A1" w:rsidRPr="006F2FBF" w:rsidRDefault="00FD10A1" w:rsidP="001A6D19">
      <w:pPr>
        <w:pStyle w:val="Akapitzlist"/>
        <w:pageBreakBefore/>
        <w:widowControl w:val="0"/>
        <w:numPr>
          <w:ilvl w:val="0"/>
          <w:numId w:val="15"/>
        </w:numPr>
        <w:autoSpaceDE w:val="0"/>
        <w:autoSpaceDN w:val="0"/>
        <w:adjustRightInd w:val="0"/>
        <w:spacing w:before="100" w:beforeAutospacing="1" w:after="100" w:afterAutospacing="1" w:line="312" w:lineRule="auto"/>
        <w:ind w:left="1276" w:hanging="284"/>
        <w:rPr>
          <w:rFonts w:asciiTheme="minorHAnsi" w:hAnsiTheme="minorHAnsi" w:cstheme="minorHAnsi"/>
          <w:lang w:eastAsia="en-US"/>
        </w:rPr>
      </w:pPr>
      <w:r w:rsidRPr="006F2FBF">
        <w:rPr>
          <w:rFonts w:asciiTheme="minorHAnsi" w:hAnsiTheme="minorHAnsi" w:cstheme="minorHAnsi"/>
          <w:color w:val="000000"/>
          <w:lang w:eastAsia="en-US"/>
        </w:rPr>
        <w:lastRenderedPageBreak/>
        <w:t xml:space="preserve">na podstawie art. 15 RODO prawo dostępu do danych osobowych Państwa dotyczących, </w:t>
      </w:r>
      <w:r w:rsidRPr="006F2FBF">
        <w:rPr>
          <w:rFonts w:asciiTheme="minorHAnsi" w:hAnsiTheme="minorHAnsi" w:cstheme="minorHAnsi"/>
          <w:lang w:eastAsia="en-US"/>
        </w:rPr>
        <w:t xml:space="preserve">na podstawie art. 16 RODO prawo do sprostowania danych osobowych Państwa dotyczących, </w:t>
      </w:r>
    </w:p>
    <w:p w14:paraId="766BE8B5" w14:textId="77777777" w:rsidR="00FD10A1" w:rsidRPr="006F2FBF" w:rsidRDefault="00FD10A1" w:rsidP="001A6D19">
      <w:pPr>
        <w:pStyle w:val="Akapitzlist"/>
        <w:widowControl w:val="0"/>
        <w:numPr>
          <w:ilvl w:val="0"/>
          <w:numId w:val="15"/>
        </w:numPr>
        <w:autoSpaceDE w:val="0"/>
        <w:autoSpaceDN w:val="0"/>
        <w:adjustRightInd w:val="0"/>
        <w:spacing w:before="100" w:beforeAutospacing="1" w:after="100" w:afterAutospacing="1" w:line="312" w:lineRule="auto"/>
        <w:ind w:left="1276" w:hanging="284"/>
        <w:rPr>
          <w:rFonts w:asciiTheme="minorHAnsi" w:hAnsiTheme="minorHAnsi" w:cstheme="minorHAnsi"/>
          <w:lang w:eastAsia="en-US"/>
        </w:rPr>
      </w:pPr>
      <w:r w:rsidRPr="006F2FBF">
        <w:rPr>
          <w:rFonts w:asciiTheme="minorHAnsi" w:hAnsiTheme="minorHAnsi" w:cstheme="minorHAnsi"/>
          <w:lang w:eastAsia="en-US"/>
        </w:rPr>
        <w:t xml:space="preserve">na podstawie art. 18 RODO prawo żądania od administratora ograniczenia przetwarzania danych osobowych z zastrzeżeniem przypadków, o których mowa w art. 18 ust. 2 RODO, </w:t>
      </w:r>
    </w:p>
    <w:p w14:paraId="24CB6CD4" w14:textId="77777777" w:rsidR="00FD10A1" w:rsidRPr="006F2FBF" w:rsidRDefault="00FD10A1" w:rsidP="001A6D19">
      <w:pPr>
        <w:pStyle w:val="Akapitzlist"/>
        <w:widowControl w:val="0"/>
        <w:numPr>
          <w:ilvl w:val="0"/>
          <w:numId w:val="15"/>
        </w:numPr>
        <w:autoSpaceDE w:val="0"/>
        <w:autoSpaceDN w:val="0"/>
        <w:adjustRightInd w:val="0"/>
        <w:spacing w:before="100" w:beforeAutospacing="1" w:after="100" w:afterAutospacing="1" w:line="312" w:lineRule="auto"/>
        <w:ind w:left="1276" w:hanging="284"/>
        <w:rPr>
          <w:rFonts w:asciiTheme="minorHAnsi" w:hAnsiTheme="minorHAnsi" w:cstheme="minorHAnsi"/>
          <w:lang w:eastAsia="en-US"/>
        </w:rPr>
      </w:pPr>
      <w:r w:rsidRPr="006F2FBF">
        <w:rPr>
          <w:rFonts w:asciiTheme="minorHAnsi" w:hAnsiTheme="minorHAnsi" w:cstheme="minorHAnsi"/>
          <w:lang w:eastAsia="en-US"/>
        </w:rPr>
        <w:t xml:space="preserve">prawo do wniesienia skargi do Prezesa Urzędu Ochrony Danych Osobowych, gdy uznają Państwo, że przetwarzanie danych osobowych Państwa dotyczących narusza przepisy RODO. </w:t>
      </w:r>
    </w:p>
    <w:p w14:paraId="2B1ACB45" w14:textId="77777777" w:rsidR="00FD10A1" w:rsidRPr="006F2FBF" w:rsidRDefault="00FD10A1" w:rsidP="00751B8E">
      <w:pPr>
        <w:pStyle w:val="Akapitzlist"/>
        <w:widowControl w:val="0"/>
        <w:numPr>
          <w:ilvl w:val="0"/>
          <w:numId w:val="21"/>
        </w:numPr>
        <w:autoSpaceDE w:val="0"/>
        <w:autoSpaceDN w:val="0"/>
        <w:adjustRightInd w:val="0"/>
        <w:spacing w:before="100" w:beforeAutospacing="1" w:after="100" w:afterAutospacing="1" w:line="312" w:lineRule="auto"/>
        <w:ind w:left="993" w:hanging="284"/>
        <w:rPr>
          <w:rFonts w:asciiTheme="minorHAnsi" w:hAnsiTheme="minorHAnsi" w:cstheme="minorHAnsi"/>
          <w:lang w:eastAsia="en-US"/>
        </w:rPr>
      </w:pPr>
      <w:r w:rsidRPr="006F2FBF">
        <w:rPr>
          <w:rFonts w:asciiTheme="minorHAnsi" w:hAnsiTheme="minorHAnsi" w:cstheme="minorHAnsi"/>
          <w:lang w:eastAsia="en-US"/>
        </w:rPr>
        <w:t xml:space="preserve"> Nie przysługuje Państwu: </w:t>
      </w:r>
    </w:p>
    <w:p w14:paraId="3DF4F021" w14:textId="77777777" w:rsidR="00FD10A1" w:rsidRPr="006F2FBF" w:rsidRDefault="00FD10A1" w:rsidP="001A6D19">
      <w:pPr>
        <w:pStyle w:val="Akapitzlist"/>
        <w:widowControl w:val="0"/>
        <w:numPr>
          <w:ilvl w:val="0"/>
          <w:numId w:val="16"/>
        </w:numPr>
        <w:autoSpaceDE w:val="0"/>
        <w:autoSpaceDN w:val="0"/>
        <w:adjustRightInd w:val="0"/>
        <w:spacing w:before="100" w:beforeAutospacing="1" w:after="100" w:afterAutospacing="1" w:line="312" w:lineRule="auto"/>
        <w:ind w:left="1276" w:hanging="284"/>
        <w:rPr>
          <w:rFonts w:asciiTheme="minorHAnsi" w:hAnsiTheme="minorHAnsi" w:cstheme="minorHAnsi"/>
          <w:lang w:eastAsia="en-US"/>
        </w:rPr>
      </w:pPr>
      <w:r w:rsidRPr="006F2FBF">
        <w:rPr>
          <w:rFonts w:asciiTheme="minorHAnsi" w:hAnsiTheme="minorHAnsi" w:cstheme="minorHAnsi"/>
          <w:lang w:eastAsia="en-US"/>
        </w:rPr>
        <w:t xml:space="preserve">w związku z art. 17 ust. 3 lit. b), d) i e) RODO prawo do usunięcia danych osobowych; </w:t>
      </w:r>
    </w:p>
    <w:p w14:paraId="78AD0890" w14:textId="77777777" w:rsidR="00FD10A1" w:rsidRPr="006F2FBF" w:rsidRDefault="00FD10A1" w:rsidP="001A6D19">
      <w:pPr>
        <w:pStyle w:val="Akapitzlist"/>
        <w:widowControl w:val="0"/>
        <w:numPr>
          <w:ilvl w:val="0"/>
          <w:numId w:val="16"/>
        </w:numPr>
        <w:autoSpaceDE w:val="0"/>
        <w:autoSpaceDN w:val="0"/>
        <w:adjustRightInd w:val="0"/>
        <w:spacing w:before="100" w:beforeAutospacing="1" w:after="100" w:afterAutospacing="1" w:line="312" w:lineRule="auto"/>
        <w:ind w:left="1276" w:hanging="284"/>
        <w:rPr>
          <w:rFonts w:asciiTheme="minorHAnsi" w:hAnsiTheme="minorHAnsi" w:cstheme="minorHAnsi"/>
          <w:lang w:eastAsia="en-US"/>
        </w:rPr>
      </w:pPr>
      <w:r w:rsidRPr="006F2FBF">
        <w:rPr>
          <w:rFonts w:asciiTheme="minorHAnsi" w:hAnsiTheme="minorHAnsi" w:cstheme="minorHAnsi"/>
          <w:lang w:eastAsia="en-US"/>
        </w:rPr>
        <w:t xml:space="preserve">prawo do przenoszenia danych osobowych, o którym mowa w art. 20 RODO; </w:t>
      </w:r>
    </w:p>
    <w:p w14:paraId="6A2F3781" w14:textId="6B791AFF" w:rsidR="00FD10A1" w:rsidRPr="007F53B0" w:rsidRDefault="00FD10A1" w:rsidP="001A6D19">
      <w:pPr>
        <w:pStyle w:val="Akapitzlist"/>
        <w:widowControl w:val="0"/>
        <w:numPr>
          <w:ilvl w:val="0"/>
          <w:numId w:val="16"/>
        </w:numPr>
        <w:autoSpaceDE w:val="0"/>
        <w:autoSpaceDN w:val="0"/>
        <w:adjustRightInd w:val="0"/>
        <w:spacing w:before="100" w:beforeAutospacing="1" w:after="100" w:afterAutospacing="1" w:line="312" w:lineRule="auto"/>
        <w:ind w:left="1276" w:hanging="284"/>
        <w:rPr>
          <w:rFonts w:asciiTheme="minorHAnsi" w:hAnsiTheme="minorHAnsi" w:cstheme="minorHAnsi"/>
          <w:lang w:eastAsia="en-US"/>
        </w:rPr>
      </w:pPr>
      <w:r w:rsidRPr="006F2FBF">
        <w:rPr>
          <w:rFonts w:asciiTheme="minorHAnsi" w:hAnsiTheme="minorHAnsi" w:cstheme="minorHAnsi"/>
          <w:lang w:eastAsia="en-US"/>
        </w:rPr>
        <w:t xml:space="preserve">na podstawie art. 21 RODO prawo sprzeciwu, wobec przetwarzania danych osobowych, gdyż podstawą prawną przetwarzania Państwa danych osobowych jest art. 6 ust. 1 lit. c) RODO. </w:t>
      </w:r>
    </w:p>
    <w:p w14:paraId="3071365E" w14:textId="77777777" w:rsidR="00FD10A1" w:rsidRPr="00751B8E" w:rsidRDefault="00FD10A1" w:rsidP="00751B8E">
      <w:pPr>
        <w:spacing w:before="360" w:after="100" w:afterAutospacing="1" w:line="312" w:lineRule="auto"/>
        <w:contextualSpacing/>
        <w:rPr>
          <w:rFonts w:asciiTheme="minorHAnsi" w:hAnsiTheme="minorHAnsi" w:cstheme="minorHAnsi"/>
          <w:b/>
          <w:bCs/>
        </w:rPr>
      </w:pPr>
      <w:r w:rsidRPr="00751B8E">
        <w:rPr>
          <w:rFonts w:asciiTheme="minorHAnsi" w:hAnsiTheme="minorHAnsi" w:cstheme="minorHAnsi"/>
          <w:b/>
          <w:bCs/>
        </w:rPr>
        <w:t>Załączniki:</w:t>
      </w:r>
    </w:p>
    <w:p w14:paraId="023F7A36" w14:textId="77777777" w:rsidR="00FD10A1" w:rsidRPr="006F2FBF" w:rsidRDefault="00FD10A1" w:rsidP="006F2FBF">
      <w:pPr>
        <w:spacing w:before="100" w:beforeAutospacing="1" w:after="100" w:afterAutospacing="1" w:line="312" w:lineRule="auto"/>
        <w:contextualSpacing/>
        <w:rPr>
          <w:rFonts w:asciiTheme="minorHAnsi" w:hAnsiTheme="minorHAnsi" w:cstheme="minorHAnsi"/>
        </w:rPr>
      </w:pPr>
      <w:r w:rsidRPr="006F2FBF">
        <w:rPr>
          <w:rFonts w:asciiTheme="minorHAnsi" w:hAnsiTheme="minorHAnsi" w:cstheme="minorHAnsi"/>
        </w:rPr>
        <w:t>Załącznik nr 1 – Szczegółowy opis przedmiotu umowy,</w:t>
      </w:r>
    </w:p>
    <w:p w14:paraId="584016B9" w14:textId="77777777" w:rsidR="00FD10A1" w:rsidRPr="006F2FBF" w:rsidRDefault="00FD10A1" w:rsidP="006F2FBF">
      <w:pPr>
        <w:spacing w:before="100" w:beforeAutospacing="1" w:after="100" w:afterAutospacing="1" w:line="312" w:lineRule="auto"/>
        <w:contextualSpacing/>
        <w:rPr>
          <w:rFonts w:asciiTheme="minorHAnsi" w:hAnsiTheme="minorHAnsi" w:cstheme="minorHAnsi"/>
        </w:rPr>
      </w:pPr>
      <w:r w:rsidRPr="006F2FBF">
        <w:rPr>
          <w:rFonts w:asciiTheme="minorHAnsi" w:hAnsiTheme="minorHAnsi" w:cstheme="minorHAnsi"/>
        </w:rPr>
        <w:t>Załącznik nr 2 – Formularz oferty,</w:t>
      </w:r>
    </w:p>
    <w:p w14:paraId="2DB49E63" w14:textId="77777777" w:rsidR="00FD10A1" w:rsidRPr="006F2FBF" w:rsidRDefault="00FD10A1" w:rsidP="006F2FBF">
      <w:pPr>
        <w:suppressAutoHyphens/>
        <w:spacing w:before="100" w:beforeAutospacing="1" w:after="100" w:afterAutospacing="1" w:line="312" w:lineRule="auto"/>
        <w:contextualSpacing/>
        <w:rPr>
          <w:rFonts w:asciiTheme="minorHAnsi" w:hAnsiTheme="minorHAnsi" w:cstheme="minorHAnsi"/>
        </w:rPr>
      </w:pPr>
      <w:r w:rsidRPr="006F2FBF">
        <w:rPr>
          <w:rFonts w:asciiTheme="minorHAnsi" w:hAnsiTheme="minorHAnsi" w:cstheme="minorHAnsi"/>
        </w:rPr>
        <w:t xml:space="preserve">Załącznik nr 3 - Wykaz wykonanych usług, </w:t>
      </w:r>
    </w:p>
    <w:p w14:paraId="052D0B05" w14:textId="77777777" w:rsidR="00FD10A1" w:rsidRPr="006F2FBF" w:rsidRDefault="00FD10A1" w:rsidP="006F2FBF">
      <w:pPr>
        <w:suppressAutoHyphens/>
        <w:spacing w:before="100" w:beforeAutospacing="1" w:after="100" w:afterAutospacing="1" w:line="312" w:lineRule="auto"/>
        <w:contextualSpacing/>
        <w:rPr>
          <w:rFonts w:asciiTheme="minorHAnsi" w:hAnsiTheme="minorHAnsi" w:cstheme="minorHAnsi"/>
        </w:rPr>
      </w:pPr>
      <w:r w:rsidRPr="006F2FBF">
        <w:rPr>
          <w:rFonts w:asciiTheme="minorHAnsi" w:hAnsiTheme="minorHAnsi" w:cstheme="minorHAnsi"/>
        </w:rPr>
        <w:t>Załącznik nr 4 - Wykaz osób,</w:t>
      </w:r>
    </w:p>
    <w:p w14:paraId="4D204427" w14:textId="27E06DC4" w:rsidR="00143E2F" w:rsidRPr="006F2FBF" w:rsidRDefault="00FD10A1" w:rsidP="006F2FBF">
      <w:pPr>
        <w:spacing w:before="100" w:beforeAutospacing="1" w:after="100" w:afterAutospacing="1" w:line="312" w:lineRule="auto"/>
        <w:contextualSpacing/>
        <w:rPr>
          <w:rFonts w:asciiTheme="minorHAnsi" w:hAnsiTheme="minorHAnsi" w:cstheme="minorHAnsi"/>
        </w:rPr>
      </w:pPr>
      <w:r w:rsidRPr="006F2FBF">
        <w:rPr>
          <w:rFonts w:asciiTheme="minorHAnsi" w:hAnsiTheme="minorHAnsi" w:cstheme="minorHAnsi"/>
        </w:rPr>
        <w:t>Załącznik nr 5 – Projekt umowy.</w:t>
      </w:r>
    </w:p>
    <w:sectPr w:rsidR="00143E2F" w:rsidRPr="006F2FBF">
      <w:headerReference w:type="default" r:id="rId9"/>
      <w:footerReference w:type="default" r:id="rId10"/>
      <w:pgSz w:w="11906" w:h="16838"/>
      <w:pgMar w:top="1962" w:right="1417" w:bottom="1417" w:left="1417"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4E08C" w14:textId="77777777" w:rsidR="00533333" w:rsidRDefault="00533333">
      <w:r>
        <w:separator/>
      </w:r>
    </w:p>
  </w:endnote>
  <w:endnote w:type="continuationSeparator" w:id="0">
    <w:p w14:paraId="330AF17E" w14:textId="77777777" w:rsidR="00533333" w:rsidRDefault="00533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BD73" w14:textId="77777777" w:rsidR="00143E2F" w:rsidRDefault="00143E2F">
    <w:pPr>
      <w:pStyle w:val="Stopka"/>
      <w:spacing w:line="360" w:lineRule="auto"/>
      <w:rPr>
        <w:rFonts w:ascii="Helvetica" w:hAnsi="Helvetica"/>
        <w:sz w:val="20"/>
      </w:rPr>
    </w:pPr>
  </w:p>
  <w:p w14:paraId="3C4AD52C" w14:textId="77777777" w:rsidR="00143E2F" w:rsidRDefault="002A5448">
    <w:pPr>
      <w:pStyle w:val="Stopka"/>
      <w:spacing w:line="360" w:lineRule="auto"/>
      <w:rPr>
        <w:rFonts w:ascii="Helvetica" w:hAnsi="Helvetica"/>
        <w:sz w:val="20"/>
      </w:rPr>
    </w:pPr>
    <w:r>
      <w:rPr>
        <w:noProof/>
      </w:rPr>
      <mc:AlternateContent>
        <mc:Choice Requires="wps">
          <w:drawing>
            <wp:anchor distT="0" distB="0" distL="114300" distR="114300" simplePos="0" relativeHeight="251660800" behindDoc="1" locked="0" layoutInCell="1" allowOverlap="1" wp14:anchorId="624E6065" wp14:editId="73D4F9F9">
              <wp:simplePos x="0" y="0"/>
              <wp:positionH relativeFrom="column">
                <wp:posOffset>-306029</wp:posOffset>
              </wp:positionH>
              <wp:positionV relativeFrom="paragraph">
                <wp:posOffset>297658</wp:posOffset>
              </wp:positionV>
              <wp:extent cx="5771408" cy="0"/>
              <wp:effectExtent l="0" t="0" r="0" b="0"/>
              <wp:wrapNone/>
              <wp:docPr id="1" name="Łącznik prostoliniow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1408" cy="0"/>
                      </a:xfrm>
                      <a:prstGeom prst="line">
                        <a:avLst/>
                      </a:prstGeom>
                      <a:noFill/>
                      <a:ln w="12700" cap="flat">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85723" id="Łącznik prostoliniowy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23.45pt" to="430.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" strokeweight="1pt"/>
          </w:pict>
        </mc:Fallback>
      </mc:AlternateContent>
    </w:r>
    <w:r>
      <w:rPr>
        <w:noProof/>
      </w:rPr>
      <w:drawing>
        <wp:anchor distT="0" distB="0" distL="114300" distR="114300" simplePos="0" relativeHeight="251659263" behindDoc="1" locked="0" layoutInCell="1" allowOverlap="1" wp14:anchorId="4C86CC41" wp14:editId="1DF92DF3">
          <wp:simplePos x="0" y="0"/>
          <wp:positionH relativeFrom="column">
            <wp:posOffset>5174177</wp:posOffset>
          </wp:positionH>
          <wp:positionV relativeFrom="paragraph">
            <wp:posOffset>25638</wp:posOffset>
          </wp:positionV>
          <wp:extent cx="1157882" cy="1096034"/>
          <wp:effectExtent l="0" t="0" r="4445" b="8890"/>
          <wp:wrapNone/>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6355" t="2707" r="4503" b="6815"/>
                  <a:stretch>
                    <a:fillRect/>
                  </a:stretch>
                </pic:blipFill>
                <pic:spPr bwMode="auto">
                  <a:xfrm>
                    <a:off x="0" y="0"/>
                    <a:ext cx="1157882" cy="1096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0BE25" w14:textId="77777777" w:rsidR="00734C65" w:rsidRDefault="00734C65">
    <w:pPr>
      <w:pStyle w:val="Stopka"/>
      <w:spacing w:line="360" w:lineRule="auto"/>
      <w:rPr>
        <w:rFonts w:ascii="Helvetica" w:hAnsi="Helvetica"/>
        <w:sz w:val="20"/>
      </w:rPr>
    </w:pPr>
  </w:p>
  <w:p w14:paraId="51EB5E04" w14:textId="77777777" w:rsidR="00734C65" w:rsidRDefault="0043116B" w:rsidP="002A5448">
    <w:pPr>
      <w:pStyle w:val="Stopka"/>
      <w:spacing w:line="360" w:lineRule="auto"/>
    </w:pPr>
    <w:r>
      <w:rPr>
        <w:rFonts w:ascii="Helvetica" w:hAnsi="Helvetica"/>
        <w:sz w:val="20"/>
      </w:rPr>
      <w:t>Muzeum – Orawski Park Etnograficzny w Zubrzycy Górnej</w:t>
    </w:r>
  </w:p>
  <w:p w14:paraId="4D82B1B8" w14:textId="77777777" w:rsidR="00734C65" w:rsidRDefault="0043116B" w:rsidP="002A5448">
    <w:pPr>
      <w:pStyle w:val="Stopka"/>
      <w:spacing w:line="360" w:lineRule="auto"/>
    </w:pPr>
    <w:r>
      <w:rPr>
        <w:rFonts w:ascii="Helvetica" w:hAnsi="Helvetica"/>
        <w:sz w:val="20"/>
        <w:lang w:val="en-US"/>
      </w:rPr>
      <w:t>tel. 18 28 527 09 | e-mail: biuro@orawa.eu</w:t>
    </w:r>
  </w:p>
  <w:p w14:paraId="29E8B9C2" w14:textId="77777777" w:rsidR="00734C65" w:rsidRDefault="0043116B" w:rsidP="002A5448">
    <w:pPr>
      <w:pStyle w:val="Stopka"/>
      <w:spacing w:line="360" w:lineRule="auto"/>
    </w:pPr>
    <w:r>
      <w:rPr>
        <w:rFonts w:ascii="Helvetica" w:hAnsi="Helvetica"/>
        <w:sz w:val="20"/>
        <w:lang w:val="en-US"/>
      </w:rPr>
      <w:t xml:space="preserve">www.orawa.eu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7242E" w14:textId="77777777" w:rsidR="00533333" w:rsidRDefault="00533333">
      <w:r>
        <w:separator/>
      </w:r>
    </w:p>
  </w:footnote>
  <w:footnote w:type="continuationSeparator" w:id="0">
    <w:p w14:paraId="6BED2233" w14:textId="77777777" w:rsidR="00533333" w:rsidRDefault="00533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E7417" w14:textId="77777777" w:rsidR="00734C65" w:rsidRDefault="00143E2F">
    <w:pPr>
      <w:pStyle w:val="Nagwek"/>
    </w:pPr>
    <w:r>
      <w:rPr>
        <w:noProof/>
      </w:rPr>
      <w:drawing>
        <wp:anchor distT="0" distB="0" distL="0" distR="0" simplePos="0" relativeHeight="251659776" behindDoc="0" locked="0" layoutInCell="1" allowOverlap="1" wp14:anchorId="3B52E439" wp14:editId="778AAC19">
          <wp:simplePos x="0" y="0"/>
          <wp:positionH relativeFrom="column">
            <wp:posOffset>3204845</wp:posOffset>
          </wp:positionH>
          <wp:positionV relativeFrom="paragraph">
            <wp:posOffset>-335915</wp:posOffset>
          </wp:positionV>
          <wp:extent cx="3322320" cy="991870"/>
          <wp:effectExtent l="0" t="0" r="0" b="0"/>
          <wp:wrapNone/>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2320" cy="9918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704" behindDoc="0" locked="0" layoutInCell="1" allowOverlap="1" wp14:anchorId="7E8782CA" wp14:editId="3AAA1DA6">
          <wp:simplePos x="0" y="0"/>
          <wp:positionH relativeFrom="column">
            <wp:posOffset>1372870</wp:posOffset>
          </wp:positionH>
          <wp:positionV relativeFrom="paragraph">
            <wp:posOffset>-93345</wp:posOffset>
          </wp:positionV>
          <wp:extent cx="1510665" cy="615950"/>
          <wp:effectExtent l="0" t="0" r="0" b="0"/>
          <wp:wrapNone/>
          <wp:docPr id="3"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29382" t="35281" r="27640" b="39882"/>
                  <a:stretch>
                    <a:fillRect/>
                  </a:stretch>
                </pic:blipFill>
                <pic:spPr bwMode="auto">
                  <a:xfrm>
                    <a:off x="0" y="0"/>
                    <a:ext cx="1510665" cy="6159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5680" behindDoc="0" locked="0" layoutInCell="1" allowOverlap="1" wp14:anchorId="483066F6" wp14:editId="28C5C59C">
          <wp:simplePos x="0" y="0"/>
          <wp:positionH relativeFrom="column">
            <wp:posOffset>-280035</wp:posOffset>
          </wp:positionH>
          <wp:positionV relativeFrom="paragraph">
            <wp:posOffset>-165100</wp:posOffset>
          </wp:positionV>
          <wp:extent cx="1483995" cy="663575"/>
          <wp:effectExtent l="0" t="0" r="0" b="0"/>
          <wp:wrapNone/>
          <wp:docPr id="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3995" cy="6635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BA31B8"/>
    <w:multiLevelType w:val="hybridMultilevel"/>
    <w:tmpl w:val="5B4E1802"/>
    <w:lvl w:ilvl="0" w:tplc="04150001">
      <w:start w:val="1"/>
      <w:numFmt w:val="bullet"/>
      <w:lvlText w:val=""/>
      <w:lvlJc w:val="left"/>
      <w:pPr>
        <w:ind w:left="1070" w:hanging="360"/>
      </w:pPr>
      <w:rPr>
        <w:rFonts w:ascii="Symbol" w:hAnsi="Symbol"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 w15:restartNumberingAfterBreak="0">
    <w:nsid w:val="04BE16F8"/>
    <w:multiLevelType w:val="hybridMultilevel"/>
    <w:tmpl w:val="2C6A5378"/>
    <w:lvl w:ilvl="0" w:tplc="2E527FD2">
      <w:start w:val="1"/>
      <w:numFmt w:val="decimal"/>
      <w:lvlText w:val="%1."/>
      <w:lvlJc w:val="left"/>
      <w:pPr>
        <w:ind w:left="360" w:hanging="360"/>
      </w:pPr>
      <w:rPr>
        <w:b/>
      </w:rPr>
    </w:lvl>
    <w:lvl w:ilvl="1" w:tplc="04150019">
      <w:start w:val="1"/>
      <w:numFmt w:val="lowerLetter"/>
      <w:lvlText w:val="%2."/>
      <w:lvlJc w:val="left"/>
      <w:pPr>
        <w:ind w:left="644" w:hanging="360"/>
      </w:pPr>
    </w:lvl>
    <w:lvl w:ilvl="2" w:tplc="75B62B62">
      <w:start w:val="1"/>
      <w:numFmt w:val="lowerLetter"/>
      <w:lvlText w:val="%3)"/>
      <w:lvlJc w:val="right"/>
      <w:pPr>
        <w:ind w:left="1031" w:hanging="180"/>
      </w:pPr>
      <w:rPr>
        <w:rFonts w:ascii="Calibri" w:eastAsia="Times New Roman" w:hAnsi="Calibri" w:cs="Calibri"/>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1256184F"/>
    <w:multiLevelType w:val="hybridMultilevel"/>
    <w:tmpl w:val="678E1540"/>
    <w:lvl w:ilvl="0" w:tplc="04150017">
      <w:start w:val="1"/>
      <w:numFmt w:val="lowerLetter"/>
      <w:lvlText w:val="%1)"/>
      <w:lvlJc w:val="left"/>
      <w:pPr>
        <w:ind w:left="928" w:hanging="360"/>
      </w:pPr>
      <w:rPr>
        <w:color w:val="000000"/>
        <w:sz w:val="24"/>
        <w:szCs w:val="24"/>
      </w:rPr>
    </w:lvl>
    <w:lvl w:ilvl="1" w:tplc="148CB6EE">
      <w:start w:val="1"/>
      <w:numFmt w:val="upperRoman"/>
      <w:lvlText w:val="%2."/>
      <w:lvlJc w:val="right"/>
      <w:pPr>
        <w:ind w:left="360" w:hanging="360"/>
      </w:pPr>
      <w:rPr>
        <w:rFonts w:hint="default"/>
        <w:b/>
      </w:rPr>
    </w:lvl>
    <w:lvl w:ilvl="2" w:tplc="0415001B">
      <w:start w:val="1"/>
      <w:numFmt w:val="lowerRoman"/>
      <w:lvlText w:val="%3."/>
      <w:lvlJc w:val="right"/>
      <w:pPr>
        <w:ind w:left="180" w:hanging="180"/>
      </w:pPr>
    </w:lvl>
    <w:lvl w:ilvl="3" w:tplc="EFDA18F4">
      <w:start w:val="1"/>
      <w:numFmt w:val="decimal"/>
      <w:lvlText w:val="%4."/>
      <w:lvlJc w:val="left"/>
      <w:pPr>
        <w:ind w:left="360" w:hanging="360"/>
      </w:pPr>
      <w:rPr>
        <w:rFonts w:hint="default"/>
        <w:b w:val="0"/>
      </w:rPr>
    </w:lvl>
    <w:lvl w:ilvl="4" w:tplc="99225360">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65025D0"/>
    <w:multiLevelType w:val="hybridMultilevel"/>
    <w:tmpl w:val="6D8E5904"/>
    <w:lvl w:ilvl="0" w:tplc="4E28B8CA">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4E7CBB"/>
    <w:multiLevelType w:val="hybridMultilevel"/>
    <w:tmpl w:val="9C086066"/>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EA1650"/>
    <w:multiLevelType w:val="hybridMultilevel"/>
    <w:tmpl w:val="B5DC33D4"/>
    <w:lvl w:ilvl="0" w:tplc="CBE842BC">
      <w:start w:val="1"/>
      <w:numFmt w:val="decimal"/>
      <w:lvlText w:val="%1."/>
      <w:lvlJc w:val="left"/>
      <w:pPr>
        <w:ind w:left="786" w:hanging="360"/>
      </w:pPr>
      <w:rPr>
        <w:strike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30736EB2"/>
    <w:multiLevelType w:val="hybridMultilevel"/>
    <w:tmpl w:val="7EB0B598"/>
    <w:lvl w:ilvl="0" w:tplc="0415000F">
      <w:start w:val="1"/>
      <w:numFmt w:val="decimal"/>
      <w:lvlText w:val="%1."/>
      <w:lvlJc w:val="left"/>
      <w:pPr>
        <w:ind w:left="5385" w:firstLine="3"/>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42C66B16"/>
    <w:multiLevelType w:val="hybridMultilevel"/>
    <w:tmpl w:val="7AACBB92"/>
    <w:lvl w:ilvl="0" w:tplc="1F22C98C">
      <w:start w:val="1"/>
      <w:numFmt w:val="upperRoman"/>
      <w:lvlText w:val="%1."/>
      <w:lvlJc w:val="left"/>
      <w:pPr>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43CE69C4"/>
    <w:multiLevelType w:val="hybridMultilevel"/>
    <w:tmpl w:val="B9FEC806"/>
    <w:lvl w:ilvl="0" w:tplc="04150001">
      <w:start w:val="1"/>
      <w:numFmt w:val="bullet"/>
      <w:lvlText w:val=""/>
      <w:lvlJc w:val="left"/>
      <w:pPr>
        <w:ind w:left="786" w:hanging="360"/>
      </w:pPr>
      <w:rPr>
        <w:rFonts w:ascii="Symbol" w:hAnsi="Symbol" w:hint="default"/>
      </w:rPr>
    </w:lvl>
    <w:lvl w:ilvl="1" w:tplc="5EFA3AB6">
      <w:start w:val="1"/>
      <w:numFmt w:val="lowerLetter"/>
      <w:lvlText w:val="%2)"/>
      <w:lvlJc w:val="left"/>
      <w:pPr>
        <w:ind w:left="928" w:hanging="360"/>
      </w:pPr>
      <w:rPr>
        <w:rFonts w:ascii="Calibri" w:eastAsia="Times New Roman" w:hAnsi="Calibri" w:cs="Calibri"/>
      </w:rPr>
    </w:lvl>
    <w:lvl w:ilvl="2" w:tplc="0415001B">
      <w:start w:val="1"/>
      <w:numFmt w:val="lowerRoman"/>
      <w:lvlText w:val="%3."/>
      <w:lvlJc w:val="right"/>
      <w:pPr>
        <w:ind w:left="180" w:hanging="180"/>
      </w:pPr>
    </w:lvl>
    <w:lvl w:ilvl="3" w:tplc="228A94B8">
      <w:start w:val="2"/>
      <w:numFmt w:val="bullet"/>
      <w:lvlText w:val="•"/>
      <w:lvlJc w:val="left"/>
      <w:pPr>
        <w:ind w:left="2520" w:hanging="360"/>
      </w:pPr>
      <w:rPr>
        <w:rFonts w:ascii="Calibri" w:eastAsia="Calibri" w:hAnsi="Calibri" w:cs="Calibri"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4D5B685D"/>
    <w:multiLevelType w:val="hybridMultilevel"/>
    <w:tmpl w:val="212858C2"/>
    <w:lvl w:ilvl="0" w:tplc="0415000F">
      <w:start w:val="1"/>
      <w:numFmt w:val="decimal"/>
      <w:lvlText w:val="%1."/>
      <w:lvlJc w:val="left"/>
      <w:pPr>
        <w:ind w:left="786" w:hanging="360"/>
      </w:pPr>
      <w:rPr>
        <w:b w:val="0"/>
      </w:rPr>
    </w:lvl>
    <w:lvl w:ilvl="1" w:tplc="04150019">
      <w:start w:val="1"/>
      <w:numFmt w:val="lowerLetter"/>
      <w:lvlText w:val="%2."/>
      <w:lvlJc w:val="left"/>
      <w:pPr>
        <w:ind w:left="1440" w:hanging="360"/>
      </w:pPr>
    </w:lvl>
    <w:lvl w:ilvl="2" w:tplc="047A1ADE">
      <w:start w:val="1"/>
      <w:numFmt w:val="lowerLetter"/>
      <w:lvlText w:val="%3)"/>
      <w:lvlJc w:val="right"/>
      <w:pPr>
        <w:ind w:left="606" w:hanging="180"/>
      </w:pPr>
      <w:rPr>
        <w:rFonts w:ascii="Calibri" w:eastAsia="Calibri" w:hAnsi="Calibri" w:cs="Calibri"/>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5A280CD1"/>
    <w:multiLevelType w:val="hybridMultilevel"/>
    <w:tmpl w:val="7F3806CA"/>
    <w:lvl w:ilvl="0" w:tplc="04150017">
      <w:start w:val="1"/>
      <w:numFmt w:val="lowerLetter"/>
      <w:lvlText w:val="%1)"/>
      <w:lvlJc w:val="left"/>
      <w:pPr>
        <w:ind w:left="720" w:hanging="360"/>
      </w:pPr>
    </w:lvl>
    <w:lvl w:ilvl="1" w:tplc="DF16D02A">
      <w:start w:val="1"/>
      <w:numFmt w:val="decimal"/>
      <w:lvlText w:val="%2."/>
      <w:lvlJc w:val="left"/>
      <w:pPr>
        <w:ind w:left="36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CCF3ABE"/>
    <w:multiLevelType w:val="hybridMultilevel"/>
    <w:tmpl w:val="6BFC3D84"/>
    <w:lvl w:ilvl="0" w:tplc="53D20064">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5D17736A"/>
    <w:multiLevelType w:val="hybridMultilevel"/>
    <w:tmpl w:val="852ECB4E"/>
    <w:lvl w:ilvl="0" w:tplc="E2FA0B06">
      <w:start w:val="1"/>
      <w:numFmt w:val="upperRoman"/>
      <w:lvlText w:val="%1."/>
      <w:lvlJc w:val="left"/>
      <w:pPr>
        <w:ind w:left="720" w:hanging="720"/>
      </w:pPr>
      <w:rPr>
        <w:rFonts w:hint="default"/>
        <w:b/>
        <w:bCs/>
      </w:rPr>
    </w:lvl>
    <w:lvl w:ilvl="1" w:tplc="04150019" w:tentative="1">
      <w:start w:val="1"/>
      <w:numFmt w:val="lowerLetter"/>
      <w:lvlText w:val="%2."/>
      <w:lvlJc w:val="left"/>
      <w:pPr>
        <w:ind w:left="1080" w:hanging="360"/>
      </w:pPr>
    </w:lvl>
    <w:lvl w:ilvl="2" w:tplc="AE208CB0">
      <w:start w:val="1"/>
      <w:numFmt w:val="decimal"/>
      <w:lvlText w:val="%3."/>
      <w:lvlJc w:val="right"/>
      <w:pPr>
        <w:ind w:left="890" w:hanging="180"/>
      </w:pPr>
      <w:rPr>
        <w:rFonts w:ascii="Calibri" w:eastAsia="Calibri" w:hAnsi="Calibri" w:cs="Calibri"/>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E8969CF"/>
    <w:multiLevelType w:val="hybridMultilevel"/>
    <w:tmpl w:val="967CA598"/>
    <w:lvl w:ilvl="0" w:tplc="04150017">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5" w15:restartNumberingAfterBreak="0">
    <w:nsid w:val="5FE932DB"/>
    <w:multiLevelType w:val="hybridMultilevel"/>
    <w:tmpl w:val="6D84C96A"/>
    <w:lvl w:ilvl="0" w:tplc="04150011">
      <w:start w:val="1"/>
      <w:numFmt w:val="decimal"/>
      <w:lvlText w:val="%1)"/>
      <w:lvlJc w:val="left"/>
      <w:pPr>
        <w:ind w:left="360" w:hanging="360"/>
      </w:pPr>
      <w:rPr>
        <w:sz w:val="24"/>
        <w:szCs w:val="24"/>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F8D6DC6C">
      <w:start w:val="1"/>
      <w:numFmt w:val="decimal"/>
      <w:lvlText w:val="%4."/>
      <w:lvlJc w:val="left"/>
      <w:pPr>
        <w:ind w:left="786" w:hanging="360"/>
      </w:pPr>
      <w:rPr>
        <w:rFonts w:ascii="Calibri" w:eastAsia="Calibri" w:hAnsi="Calibri" w:cs="Calibri"/>
      </w:rPr>
    </w:lvl>
    <w:lvl w:ilvl="4" w:tplc="9B5C7FDE">
      <w:start w:val="1"/>
      <w:numFmt w:val="lowerLetter"/>
      <w:lvlText w:val="%5)"/>
      <w:lvlJc w:val="left"/>
      <w:pPr>
        <w:ind w:left="1070" w:hanging="360"/>
      </w:pPr>
      <w:rPr>
        <w:rFonts w:ascii="Calibri" w:eastAsia="Calibri" w:hAnsi="Calibri" w:cs="Calibri"/>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211AD6"/>
    <w:multiLevelType w:val="hybridMultilevel"/>
    <w:tmpl w:val="96AA737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70C50E32"/>
    <w:multiLevelType w:val="hybridMultilevel"/>
    <w:tmpl w:val="9074237E"/>
    <w:lvl w:ilvl="0" w:tplc="0415000F">
      <w:start w:val="1"/>
      <w:numFmt w:val="decimal"/>
      <w:lvlText w:val="%1."/>
      <w:lvlJc w:val="left"/>
      <w:pPr>
        <w:ind w:left="786" w:hanging="360"/>
      </w:pPr>
    </w:lvl>
    <w:lvl w:ilvl="1" w:tplc="49EE8BC2">
      <w:start w:val="1"/>
      <w:numFmt w:val="decimal"/>
      <w:lvlText w:val="%2."/>
      <w:lvlJc w:val="left"/>
      <w:pPr>
        <w:ind w:left="644" w:hanging="360"/>
      </w:pPr>
    </w:lvl>
    <w:lvl w:ilvl="2" w:tplc="0415001B">
      <w:start w:val="1"/>
      <w:numFmt w:val="lowerRoman"/>
      <w:lvlText w:val="%3."/>
      <w:lvlJc w:val="right"/>
      <w:pPr>
        <w:ind w:left="464" w:hanging="180"/>
      </w:pPr>
    </w:lvl>
    <w:lvl w:ilvl="3" w:tplc="0415000F">
      <w:start w:val="1"/>
      <w:numFmt w:val="decimal"/>
      <w:lvlText w:val="%4."/>
      <w:lvlJc w:val="left"/>
      <w:pPr>
        <w:tabs>
          <w:tab w:val="num" w:pos="3164"/>
        </w:tabs>
        <w:ind w:left="3164" w:hanging="360"/>
      </w:pPr>
    </w:lvl>
    <w:lvl w:ilvl="4" w:tplc="04150019">
      <w:start w:val="1"/>
      <w:numFmt w:val="decimal"/>
      <w:lvlText w:val="%5."/>
      <w:lvlJc w:val="left"/>
      <w:pPr>
        <w:tabs>
          <w:tab w:val="num" w:pos="3884"/>
        </w:tabs>
        <w:ind w:left="3884" w:hanging="360"/>
      </w:pPr>
    </w:lvl>
    <w:lvl w:ilvl="5" w:tplc="0415001B">
      <w:start w:val="1"/>
      <w:numFmt w:val="decimal"/>
      <w:lvlText w:val="%6."/>
      <w:lvlJc w:val="left"/>
      <w:pPr>
        <w:tabs>
          <w:tab w:val="num" w:pos="4604"/>
        </w:tabs>
        <w:ind w:left="4604" w:hanging="360"/>
      </w:pPr>
    </w:lvl>
    <w:lvl w:ilvl="6" w:tplc="0415000F">
      <w:start w:val="1"/>
      <w:numFmt w:val="decimal"/>
      <w:lvlText w:val="%7."/>
      <w:lvlJc w:val="left"/>
      <w:pPr>
        <w:tabs>
          <w:tab w:val="num" w:pos="5324"/>
        </w:tabs>
        <w:ind w:left="5324" w:hanging="360"/>
      </w:pPr>
    </w:lvl>
    <w:lvl w:ilvl="7" w:tplc="04150019">
      <w:start w:val="1"/>
      <w:numFmt w:val="decimal"/>
      <w:lvlText w:val="%8."/>
      <w:lvlJc w:val="left"/>
      <w:pPr>
        <w:tabs>
          <w:tab w:val="num" w:pos="6044"/>
        </w:tabs>
        <w:ind w:left="6044" w:hanging="360"/>
      </w:pPr>
    </w:lvl>
    <w:lvl w:ilvl="8" w:tplc="0415001B">
      <w:start w:val="1"/>
      <w:numFmt w:val="decimal"/>
      <w:lvlText w:val="%9."/>
      <w:lvlJc w:val="left"/>
      <w:pPr>
        <w:tabs>
          <w:tab w:val="num" w:pos="6764"/>
        </w:tabs>
        <w:ind w:left="6764" w:hanging="360"/>
      </w:pPr>
    </w:lvl>
  </w:abstractNum>
  <w:abstractNum w:abstractNumId="18" w15:restartNumberingAfterBreak="0">
    <w:nsid w:val="70E14245"/>
    <w:multiLevelType w:val="hybridMultilevel"/>
    <w:tmpl w:val="11AEAF12"/>
    <w:lvl w:ilvl="0" w:tplc="D280F5C8">
      <w:start w:val="1"/>
      <w:numFmt w:val="decimal"/>
      <w:lvlText w:val="%1."/>
      <w:lvlJc w:val="left"/>
      <w:pPr>
        <w:ind w:left="786" w:hanging="360"/>
      </w:pPr>
      <w:rPr>
        <w:rFonts w:asciiTheme="minorHAnsi" w:hAnsiTheme="minorHAnsi" w:cstheme="minorHAnsi"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75A506A4"/>
    <w:multiLevelType w:val="hybridMultilevel"/>
    <w:tmpl w:val="CBBA49CA"/>
    <w:lvl w:ilvl="0" w:tplc="04150011">
      <w:start w:val="1"/>
      <w:numFmt w:val="decimal"/>
      <w:lvlText w:val="%1)"/>
      <w:lvlJc w:val="left"/>
      <w:pPr>
        <w:ind w:left="644" w:hanging="360"/>
      </w:pPr>
      <w:rPr>
        <w:color w:val="auto"/>
        <w:sz w:val="24"/>
        <w:szCs w:val="24"/>
      </w:rPr>
    </w:lvl>
    <w:lvl w:ilvl="1" w:tplc="148CB6EE">
      <w:start w:val="1"/>
      <w:numFmt w:val="upperRoman"/>
      <w:lvlText w:val="%2."/>
      <w:lvlJc w:val="right"/>
      <w:pPr>
        <w:ind w:left="360" w:hanging="360"/>
      </w:pPr>
      <w:rPr>
        <w:rFonts w:hint="default"/>
        <w:b/>
      </w:rPr>
    </w:lvl>
    <w:lvl w:ilvl="2" w:tplc="0415001B">
      <w:start w:val="1"/>
      <w:numFmt w:val="lowerRoman"/>
      <w:lvlText w:val="%3."/>
      <w:lvlJc w:val="right"/>
      <w:pPr>
        <w:ind w:left="180" w:hanging="180"/>
      </w:pPr>
    </w:lvl>
    <w:lvl w:ilvl="3" w:tplc="EFDA18F4">
      <w:start w:val="1"/>
      <w:numFmt w:val="decimal"/>
      <w:lvlText w:val="%4."/>
      <w:lvlJc w:val="left"/>
      <w:pPr>
        <w:ind w:left="360" w:hanging="360"/>
      </w:pPr>
      <w:rPr>
        <w:rFonts w:hint="default"/>
        <w:b w:val="0"/>
      </w:rPr>
    </w:lvl>
    <w:lvl w:ilvl="4" w:tplc="99225360">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EF67D29"/>
    <w:multiLevelType w:val="hybridMultilevel"/>
    <w:tmpl w:val="A23C4FB0"/>
    <w:lvl w:ilvl="0" w:tplc="E062B6DC">
      <w:start w:val="1"/>
      <w:numFmt w:val="lowerLetter"/>
      <w:lvlText w:val="%1)"/>
      <w:lvlJc w:val="left"/>
      <w:pPr>
        <w:ind w:left="1067" w:hanging="360"/>
      </w:pPr>
      <w:rPr>
        <w:rFonts w:cs="Open Sans" w:hint="default"/>
      </w:rPr>
    </w:lvl>
    <w:lvl w:ilvl="1" w:tplc="04150019" w:tentative="1">
      <w:start w:val="1"/>
      <w:numFmt w:val="lowerLetter"/>
      <w:lvlText w:val="%2."/>
      <w:lvlJc w:val="left"/>
      <w:pPr>
        <w:ind w:left="1787" w:hanging="360"/>
      </w:pPr>
    </w:lvl>
    <w:lvl w:ilvl="2" w:tplc="0415001B" w:tentative="1">
      <w:start w:val="1"/>
      <w:numFmt w:val="lowerRoman"/>
      <w:lvlText w:val="%3."/>
      <w:lvlJc w:val="right"/>
      <w:pPr>
        <w:ind w:left="2507" w:hanging="180"/>
      </w:pPr>
    </w:lvl>
    <w:lvl w:ilvl="3" w:tplc="0415000F" w:tentative="1">
      <w:start w:val="1"/>
      <w:numFmt w:val="decimal"/>
      <w:lvlText w:val="%4."/>
      <w:lvlJc w:val="left"/>
      <w:pPr>
        <w:ind w:left="3227" w:hanging="360"/>
      </w:pPr>
    </w:lvl>
    <w:lvl w:ilvl="4" w:tplc="04150019" w:tentative="1">
      <w:start w:val="1"/>
      <w:numFmt w:val="lowerLetter"/>
      <w:lvlText w:val="%5."/>
      <w:lvlJc w:val="left"/>
      <w:pPr>
        <w:ind w:left="3947" w:hanging="360"/>
      </w:pPr>
    </w:lvl>
    <w:lvl w:ilvl="5" w:tplc="0415001B" w:tentative="1">
      <w:start w:val="1"/>
      <w:numFmt w:val="lowerRoman"/>
      <w:lvlText w:val="%6."/>
      <w:lvlJc w:val="right"/>
      <w:pPr>
        <w:ind w:left="4667" w:hanging="180"/>
      </w:pPr>
    </w:lvl>
    <w:lvl w:ilvl="6" w:tplc="0415000F" w:tentative="1">
      <w:start w:val="1"/>
      <w:numFmt w:val="decimal"/>
      <w:lvlText w:val="%7."/>
      <w:lvlJc w:val="left"/>
      <w:pPr>
        <w:ind w:left="5387" w:hanging="360"/>
      </w:pPr>
    </w:lvl>
    <w:lvl w:ilvl="7" w:tplc="04150019" w:tentative="1">
      <w:start w:val="1"/>
      <w:numFmt w:val="lowerLetter"/>
      <w:lvlText w:val="%8."/>
      <w:lvlJc w:val="left"/>
      <w:pPr>
        <w:ind w:left="6107" w:hanging="360"/>
      </w:pPr>
    </w:lvl>
    <w:lvl w:ilvl="8" w:tplc="0415001B" w:tentative="1">
      <w:start w:val="1"/>
      <w:numFmt w:val="lowerRoman"/>
      <w:lvlText w:val="%9."/>
      <w:lvlJc w:val="right"/>
      <w:pPr>
        <w:ind w:left="6827" w:hanging="180"/>
      </w:pPr>
    </w:lvl>
  </w:abstractNum>
  <w:num w:numId="1">
    <w:abstractNumId w:val="0"/>
  </w:num>
  <w:num w:numId="2">
    <w:abstractNumId w:val="7"/>
  </w:num>
  <w:num w:numId="3">
    <w:abstractNumId w:val="4"/>
  </w:num>
  <w:num w:numId="4">
    <w:abstractNumId w:val="20"/>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4"/>
  </w:num>
  <w:num w:numId="13">
    <w:abstractNumId w:val="2"/>
  </w:num>
  <w:num w:numId="14">
    <w:abstractNumId w:val="9"/>
  </w:num>
  <w:num w:numId="15">
    <w:abstractNumId w:val="16"/>
  </w:num>
  <w:num w:numId="16">
    <w:abstractNumId w:val="3"/>
  </w:num>
  <w:num w:numId="17">
    <w:abstractNumId w:val="13"/>
  </w:num>
  <w:num w:numId="18">
    <w:abstractNumId w:val="1"/>
  </w:num>
  <w:num w:numId="19">
    <w:abstractNumId w:val="17"/>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41E"/>
    <w:rsid w:val="00103EBE"/>
    <w:rsid w:val="00143E2F"/>
    <w:rsid w:val="001A6D19"/>
    <w:rsid w:val="001B61F2"/>
    <w:rsid w:val="00252E1F"/>
    <w:rsid w:val="002A5448"/>
    <w:rsid w:val="0043116B"/>
    <w:rsid w:val="004B141E"/>
    <w:rsid w:val="00533333"/>
    <w:rsid w:val="005342C6"/>
    <w:rsid w:val="00546620"/>
    <w:rsid w:val="00565B3C"/>
    <w:rsid w:val="005A3559"/>
    <w:rsid w:val="006F2FBF"/>
    <w:rsid w:val="00734C65"/>
    <w:rsid w:val="00751B8E"/>
    <w:rsid w:val="007F53B0"/>
    <w:rsid w:val="008121AD"/>
    <w:rsid w:val="0089530F"/>
    <w:rsid w:val="008D2884"/>
    <w:rsid w:val="00906DA7"/>
    <w:rsid w:val="00916E72"/>
    <w:rsid w:val="0093003C"/>
    <w:rsid w:val="009F609F"/>
    <w:rsid w:val="00BA5E9D"/>
    <w:rsid w:val="00BF6944"/>
    <w:rsid w:val="00C34F99"/>
    <w:rsid w:val="00CF5C41"/>
    <w:rsid w:val="00E8536C"/>
    <w:rsid w:val="00EC28AF"/>
    <w:rsid w:val="00F00595"/>
    <w:rsid w:val="00FB407C"/>
    <w:rsid w:val="00FD10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6081BA4"/>
  <w15:chartTrackingRefBased/>
  <w15:docId w15:val="{31062DB5-D4E9-4371-B383-C6AF6924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141E"/>
    <w:rPr>
      <w:rFonts w:eastAsia="Calibri"/>
      <w:sz w:val="24"/>
      <w:szCs w:val="24"/>
      <w:lang w:eastAsia="zh-CN"/>
    </w:rPr>
  </w:style>
  <w:style w:type="paragraph" w:styleId="Nagwek1">
    <w:name w:val="heading 1"/>
    <w:basedOn w:val="Nagwek10"/>
    <w:next w:val="Tekstpodstawowy"/>
    <w:qFormat/>
    <w:pPr>
      <w:numPr>
        <w:numId w:val="1"/>
      </w:numPr>
      <w:outlineLvl w:val="0"/>
    </w:pPr>
    <w:rPr>
      <w:b/>
      <w:bCs/>
      <w:sz w:val="36"/>
      <w:szCs w:val="36"/>
    </w:rPr>
  </w:style>
  <w:style w:type="paragraph" w:styleId="Nagwek2">
    <w:name w:val="heading 2"/>
    <w:basedOn w:val="Normalny"/>
    <w:next w:val="Normalny"/>
    <w:link w:val="Nagwek2Znak"/>
    <w:qFormat/>
    <w:rsid w:val="00C34F99"/>
    <w:pPr>
      <w:keepNext/>
      <w:widowControl w:val="0"/>
      <w:tabs>
        <w:tab w:val="num" w:pos="0"/>
      </w:tabs>
      <w:spacing w:before="240" w:after="120"/>
      <w:textAlignment w:val="baseline"/>
      <w:outlineLvl w:val="1"/>
    </w:pPr>
    <w:rPr>
      <w:rFonts w:eastAsia="SimSun"/>
      <w:b/>
      <w:bCs/>
      <w:kern w:val="2"/>
      <w:sz w:val="36"/>
      <w:szCs w:val="36"/>
      <w:lang w:bidi="hi-IN"/>
    </w:rPr>
  </w:style>
  <w:style w:type="paragraph" w:styleId="Nagwek3">
    <w:name w:val="heading 3"/>
    <w:basedOn w:val="Normalny"/>
    <w:next w:val="Normalny"/>
    <w:link w:val="Nagwek3Znak"/>
    <w:unhideWhenUsed/>
    <w:qFormat/>
    <w:rsid w:val="00C34F99"/>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NagwekZnak">
    <w:name w:val="Nagłówek Znak"/>
    <w:basedOn w:val="Domylnaczcionkaakapitu1"/>
    <w:rPr>
      <w:sz w:val="24"/>
      <w:szCs w:val="24"/>
      <w:lang w:eastAsia="zh-CN"/>
    </w:rPr>
  </w:style>
  <w:style w:type="character" w:customStyle="1" w:styleId="StopkaZnak">
    <w:name w:val="Stopka Znak"/>
    <w:basedOn w:val="Domylnaczcionkaakapitu1"/>
    <w:rPr>
      <w:sz w:val="24"/>
      <w:szCs w:val="24"/>
      <w:lang w:eastAsia="zh-CN"/>
    </w:rPr>
  </w:style>
  <w:style w:type="character" w:customStyle="1" w:styleId="TekstdymkaZnak">
    <w:name w:val="Tekst dymka Znak"/>
    <w:basedOn w:val="Domylnaczcionkaakapitu1"/>
    <w:rPr>
      <w:rFonts w:ascii="Tahoma" w:hAnsi="Tahoma" w:cs="Tahoma"/>
      <w:sz w:val="16"/>
      <w:szCs w:val="16"/>
      <w:lang w:eastAsia="zh-CN"/>
    </w:rPr>
  </w:style>
  <w:style w:type="character" w:styleId="Hipercze">
    <w:name w:val="Hyperlink"/>
    <w:basedOn w:val="Domylnaczcionkaakapitu1"/>
    <w:uiPriority w:val="99"/>
    <w:rPr>
      <w:color w:val="0000FF"/>
      <w:u w:val="single"/>
    </w:rPr>
  </w:style>
  <w:style w:type="paragraph" w:customStyle="1" w:styleId="Nagwek10">
    <w:name w:val="Nagłówek1"/>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Gwkaistopka">
    <w:name w:val="Główka i stopka"/>
    <w:basedOn w:val="Normalny"/>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customStyle="1" w:styleId="Tekstdymka1">
    <w:name w:val="Tekst dymka1"/>
    <w:basedOn w:val="Normalny"/>
    <w:rPr>
      <w:rFonts w:ascii="Tahoma" w:hAnsi="Tahoma" w:cs="Tahoma"/>
      <w:sz w:val="16"/>
      <w:szCs w:val="16"/>
    </w:rPr>
  </w:style>
  <w:style w:type="paragraph" w:styleId="Tytu">
    <w:name w:val="Title"/>
    <w:basedOn w:val="Nagwek10"/>
    <w:next w:val="Tekstpodstawowy"/>
    <w:qFormat/>
    <w:pPr>
      <w:jc w:val="center"/>
    </w:pPr>
    <w:rPr>
      <w:b/>
      <w:bCs/>
      <w:sz w:val="56"/>
      <w:szCs w:val="56"/>
    </w:rPr>
  </w:style>
  <w:style w:type="paragraph" w:styleId="Podtytu">
    <w:name w:val="Subtitle"/>
    <w:basedOn w:val="Nagwek10"/>
    <w:next w:val="Tekstpodstawowy"/>
    <w:qFormat/>
    <w:pPr>
      <w:spacing w:before="60"/>
      <w:jc w:val="center"/>
    </w:pPr>
    <w:rPr>
      <w:sz w:val="36"/>
      <w:szCs w:val="36"/>
    </w:rPr>
  </w:style>
  <w:style w:type="character" w:customStyle="1" w:styleId="Nagwek3Znak">
    <w:name w:val="Nagłówek 3 Znak"/>
    <w:basedOn w:val="Domylnaczcionkaakapitu"/>
    <w:link w:val="Nagwek3"/>
    <w:uiPriority w:val="9"/>
    <w:semiHidden/>
    <w:rsid w:val="00C34F99"/>
    <w:rPr>
      <w:rFonts w:asciiTheme="majorHAnsi" w:eastAsiaTheme="majorEastAsia" w:hAnsiTheme="majorHAnsi" w:cstheme="majorBidi"/>
      <w:color w:val="1F3763" w:themeColor="accent1" w:themeShade="7F"/>
      <w:sz w:val="24"/>
      <w:szCs w:val="24"/>
      <w:lang w:eastAsia="zh-CN"/>
    </w:rPr>
  </w:style>
  <w:style w:type="character" w:customStyle="1" w:styleId="Nagwek2Znak">
    <w:name w:val="Nagłówek 2 Znak"/>
    <w:basedOn w:val="Domylnaczcionkaakapitu"/>
    <w:link w:val="Nagwek2"/>
    <w:rsid w:val="00C34F99"/>
    <w:rPr>
      <w:rFonts w:eastAsia="SimSun"/>
      <w:b/>
      <w:bCs/>
      <w:kern w:val="2"/>
      <w:sz w:val="36"/>
      <w:szCs w:val="36"/>
      <w:lang w:eastAsia="zh-CN" w:bidi="hi-IN"/>
    </w:rPr>
  </w:style>
  <w:style w:type="paragraph" w:styleId="Akapitzlist">
    <w:name w:val="List Paragraph"/>
    <w:basedOn w:val="Normalny"/>
    <w:uiPriority w:val="34"/>
    <w:qFormat/>
    <w:rsid w:val="004B141E"/>
    <w:pPr>
      <w:ind w:left="720"/>
      <w:contextualSpacing/>
    </w:pPr>
  </w:style>
  <w:style w:type="paragraph" w:customStyle="1" w:styleId="v1msonormal">
    <w:name w:val="v1msonormal"/>
    <w:basedOn w:val="Normalny"/>
    <w:rsid w:val="004B141E"/>
    <w:pPr>
      <w:spacing w:before="100" w:beforeAutospacing="1" w:after="100" w:afterAutospacing="1"/>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orawa.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papier_m_ope_cz-b.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61324-F10F-45CC-B82B-EE50D0724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papier_m_ope_cz-b</Template>
  <TotalTime>18</TotalTime>
  <Pages>6</Pages>
  <Words>1382</Words>
  <Characters>8294</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Janiszewski</dc:creator>
  <cp:keywords/>
  <cp:lastModifiedBy>Leszek Janiszewski</cp:lastModifiedBy>
  <cp:revision>10</cp:revision>
  <cp:lastPrinted>1995-11-21T16:41:00Z</cp:lastPrinted>
  <dcterms:created xsi:type="dcterms:W3CDTF">2021-11-26T12:53:00Z</dcterms:created>
  <dcterms:modified xsi:type="dcterms:W3CDTF">2021-11-26T13:11:00Z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